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1C" w:rsidRPr="00587E9D" w:rsidRDefault="00903A1C" w:rsidP="00903A1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</w:tblGrid>
      <w:tr w:rsidR="00903A1C" w:rsidRPr="00587E9D" w:rsidTr="00352DE3">
        <w:tc>
          <w:tcPr>
            <w:tcW w:w="5139" w:type="dxa"/>
          </w:tcPr>
          <w:p w:rsidR="00903A1C" w:rsidRPr="00587E9D" w:rsidRDefault="00903A1C" w:rsidP="00352DE3"/>
        </w:tc>
        <w:tc>
          <w:tcPr>
            <w:tcW w:w="5139" w:type="dxa"/>
          </w:tcPr>
          <w:p w:rsidR="00903A1C" w:rsidRPr="00587E9D" w:rsidRDefault="00903A1C" w:rsidP="00352DE3">
            <w:pPr>
              <w:ind w:left="531"/>
              <w:jc w:val="both"/>
              <w:rPr>
                <w:sz w:val="20"/>
                <w:szCs w:val="20"/>
              </w:rPr>
            </w:pPr>
            <w:r w:rsidRPr="00587E9D">
              <w:rPr>
                <w:sz w:val="20"/>
                <w:szCs w:val="20"/>
              </w:rPr>
              <w:t>Приложение № 6 к Регламенту «прием заявлений, постановка на учет и зачисление детей в  образовательные учреждения, реализующие основную  образовательную программу дошкольного образования, на территории Богучанского района</w:t>
            </w:r>
          </w:p>
          <w:p w:rsidR="00903A1C" w:rsidRPr="00587E9D" w:rsidRDefault="00903A1C" w:rsidP="00352DE3"/>
        </w:tc>
      </w:tr>
    </w:tbl>
    <w:p w:rsidR="00903A1C" w:rsidRPr="00587E9D" w:rsidRDefault="00903A1C" w:rsidP="00903A1C"/>
    <w:p w:rsidR="00903A1C" w:rsidRPr="00587E9D" w:rsidRDefault="00903A1C" w:rsidP="00903A1C">
      <w:pPr>
        <w:pStyle w:val="ConsPlusNormal"/>
        <w:jc w:val="center"/>
      </w:pPr>
      <w:r w:rsidRPr="00587E9D">
        <w:t>БЛОК-СХЕМА</w:t>
      </w:r>
    </w:p>
    <w:p w:rsidR="00903A1C" w:rsidRPr="00587E9D" w:rsidRDefault="00903A1C" w:rsidP="00903A1C">
      <w:pPr>
        <w:pStyle w:val="ConsPlusNormal"/>
        <w:jc w:val="center"/>
      </w:pPr>
      <w:r w:rsidRPr="00587E9D">
        <w:t xml:space="preserve">ПРЕДОСТАВЛЕНИЯ МУНИЦИПАЛЬНОЙ УСЛУГИ </w:t>
      </w:r>
    </w:p>
    <w:p w:rsidR="00903A1C" w:rsidRDefault="00903A1C" w:rsidP="00903A1C"/>
    <w:p w:rsidR="00903A1C" w:rsidRDefault="00903A1C" w:rsidP="00903A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43.75pt;margin-top:2.35pt;width:215.45pt;height:48.2pt;z-index:251680768">
            <v:textbox style="mso-next-textbox:#_x0000_s1046">
              <w:txbxContent>
                <w:p w:rsidR="00903A1C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Прием и регистрация заявления и документов Заявителя </w:t>
                  </w:r>
                </w:p>
                <w:p w:rsidR="00903A1C" w:rsidRPr="00B964F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(</w:t>
                  </w:r>
                  <w:proofErr w:type="spell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подп</w:t>
                  </w:r>
                  <w:proofErr w:type="spellEnd"/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. 1 </w:t>
                  </w:r>
                  <w:hyperlink r:id="rId4" w:history="1">
                    <w:r w:rsidRPr="00B964FF">
                      <w:rPr>
                        <w:rFonts w:asciiTheme="minorHAnsi" w:hAnsiTheme="minorHAnsi"/>
                        <w:b/>
                        <w:i/>
                        <w:color w:val="0000FF"/>
                      </w:rPr>
                      <w:t>пункт 3.1.1.</w:t>
                    </w:r>
                    <w:proofErr w:type="gramEnd"/>
                  </w:hyperlink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</w:p>
    <w:p w:rsidR="00903A1C" w:rsidRDefault="00903A1C" w:rsidP="00903A1C"/>
    <w:p w:rsidR="00903A1C" w:rsidRDefault="00903A1C" w:rsidP="00903A1C"/>
    <w:p w:rsidR="00903A1C" w:rsidRDefault="00903A1C" w:rsidP="00903A1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8.6pt;margin-top:9.2pt;width:30.6pt;height:28.45pt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56.5pt;margin-top:9.2pt;width:27.4pt;height:28.45pt;flip:x;z-index:251663360" o:connectortype="straight">
            <v:stroke endarrow="block"/>
          </v:shape>
        </w:pict>
      </w:r>
    </w:p>
    <w:p w:rsidR="00903A1C" w:rsidRDefault="00903A1C" w:rsidP="00903A1C"/>
    <w:p w:rsidR="00903A1C" w:rsidRPr="007E06D6" w:rsidRDefault="00903A1C" w:rsidP="00903A1C">
      <w:r>
        <w:rPr>
          <w:noProof/>
        </w:rPr>
        <w:pict>
          <v:shape id="_x0000_s1026" type="#_x0000_t202" style="position:absolute;margin-left:135.7pt;margin-top:10.05pt;width:235.7pt;height:45.05pt;z-index:251660288">
            <v:textbox style="mso-next-textbox:#_x0000_s1026">
              <w:txbxContent>
                <w:p w:rsidR="00903A1C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Рассмотрение заявления       и документов Заявителя </w:t>
                  </w:r>
                </w:p>
                <w:p w:rsidR="00903A1C" w:rsidRPr="00B964F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(</w:t>
                  </w:r>
                  <w:proofErr w:type="spell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подп</w:t>
                  </w:r>
                  <w:proofErr w:type="spellEnd"/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. 2 </w:t>
                  </w:r>
                  <w:hyperlink r:id="rId5" w:history="1">
                    <w:r w:rsidRPr="00B964FF">
                      <w:rPr>
                        <w:rFonts w:asciiTheme="minorHAnsi" w:hAnsiTheme="minorHAnsi"/>
                        <w:b/>
                        <w:i/>
                        <w:color w:val="0000FF"/>
                      </w:rPr>
                      <w:t>пункт 3.1.1.</w:t>
                    </w:r>
                    <w:proofErr w:type="gramEnd"/>
                  </w:hyperlink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</w:p>
    <w:p w:rsidR="00903A1C" w:rsidRDefault="00903A1C" w:rsidP="00903A1C"/>
    <w:p w:rsidR="00903A1C" w:rsidRPr="007E06D6" w:rsidRDefault="00903A1C" w:rsidP="00903A1C"/>
    <w:p w:rsidR="00903A1C" w:rsidRDefault="00903A1C" w:rsidP="00903A1C"/>
    <w:p w:rsidR="00903A1C" w:rsidRPr="007E06D6" w:rsidRDefault="00903A1C" w:rsidP="00903A1C">
      <w:r>
        <w:rPr>
          <w:noProof/>
        </w:rPr>
        <w:pict>
          <v:shape id="_x0000_s1039" type="#_x0000_t32" style="position:absolute;margin-left:343.9pt;margin-top:1.25pt;width:27.5pt;height:30.1pt;z-index:25167360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35.7pt;margin-top:1.25pt;width:28.8pt;height:30.1pt;flip:x;z-index:251670528" o:connectortype="straight">
            <v:stroke endarrow="block"/>
          </v:shape>
        </w:pict>
      </w:r>
    </w:p>
    <w:p w:rsidR="00903A1C" w:rsidRPr="007E06D6" w:rsidRDefault="00903A1C" w:rsidP="00903A1C"/>
    <w:p w:rsidR="00903A1C" w:rsidRPr="007E06D6" w:rsidRDefault="00903A1C" w:rsidP="00903A1C">
      <w:r>
        <w:rPr>
          <w:noProof/>
        </w:rPr>
        <w:pict>
          <v:shape id="_x0000_s1027" type="#_x0000_t202" style="position:absolute;margin-left:42.05pt;margin-top:3.8pt;width:196.15pt;height:63.1pt;z-index:251661312">
            <v:textbox style="mso-next-textbox:#_x0000_s1027">
              <w:txbxContent>
                <w:p w:rsidR="00903A1C" w:rsidRPr="00AA234D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</w:rPr>
                  </w:pPr>
                  <w:r w:rsidRPr="00AA234D">
                    <w:rPr>
                      <w:rFonts w:asciiTheme="minorHAnsi" w:hAnsiTheme="minorHAnsi"/>
                    </w:rPr>
                    <w:t>Основания для отказа или приостановление предоставления муниципальной услуги</w:t>
                  </w:r>
                </w:p>
                <w:p w:rsidR="00903A1C" w:rsidRPr="00AA234D" w:rsidRDefault="00903A1C" w:rsidP="00903A1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AA234D">
                    <w:rPr>
                      <w:rFonts w:asciiTheme="minorHAnsi" w:hAnsiTheme="minorHAnsi"/>
                      <w:sz w:val="20"/>
                      <w:szCs w:val="20"/>
                    </w:rPr>
                    <w:t>услуги (</w:t>
                  </w:r>
                  <w:hyperlink r:id="rId6" w:history="1">
                    <w:r w:rsidRPr="00AA234D">
                      <w:rPr>
                        <w:rFonts w:asciiTheme="minorHAnsi" w:hAnsiTheme="minorHAnsi"/>
                        <w:color w:val="0000FF"/>
                        <w:sz w:val="20"/>
                        <w:szCs w:val="20"/>
                      </w:rPr>
                      <w:t>пункт 2.8.</w:t>
                    </w:r>
                    <w:proofErr w:type="gramEnd"/>
                  </w:hyperlink>
                  <w:r w:rsidRPr="00AA234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234D">
                    <w:rPr>
                      <w:rFonts w:asciiTheme="minorHAnsi" w:hAnsiTheme="minorHAnsi"/>
                      <w:sz w:val="20"/>
                      <w:szCs w:val="20"/>
                    </w:rPr>
                    <w:t xml:space="preserve">Регламента)       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3.25pt;margin-top:3.8pt;width:238.05pt;height:50.5pt;z-index:251665408">
            <v:textbox style="mso-next-textbox:#_x0000_s1031">
              <w:txbxContent>
                <w:p w:rsidR="00903A1C" w:rsidRPr="00B964F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Постановка на учет </w:t>
                  </w:r>
                </w:p>
                <w:p w:rsidR="00903A1C" w:rsidRPr="00B964F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(2 </w:t>
                  </w:r>
                  <w:hyperlink r:id="rId7" w:history="1">
                    <w:r w:rsidRPr="00B964FF">
                      <w:rPr>
                        <w:rFonts w:asciiTheme="minorHAnsi" w:hAnsiTheme="minorHAnsi"/>
                        <w:b/>
                        <w:i/>
                        <w:color w:val="0000FF"/>
                      </w:rPr>
                      <w:t>пункт 3.1.1.</w:t>
                    </w:r>
                    <w:proofErr w:type="gramEnd"/>
                  </w:hyperlink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Регламента)</w:t>
                  </w:r>
                  <w:proofErr w:type="gramEnd"/>
                </w:p>
                <w:p w:rsidR="00903A1C" w:rsidRPr="00252E21" w:rsidRDefault="00903A1C" w:rsidP="00903A1C"/>
              </w:txbxContent>
            </v:textbox>
          </v:shape>
        </w:pict>
      </w:r>
    </w:p>
    <w:p w:rsidR="00903A1C" w:rsidRPr="007E06D6" w:rsidRDefault="00903A1C" w:rsidP="00903A1C"/>
    <w:p w:rsidR="00903A1C" w:rsidRPr="007E06D6" w:rsidRDefault="00903A1C" w:rsidP="00903A1C">
      <w:r>
        <w:rPr>
          <w:noProof/>
        </w:rPr>
        <w:pict>
          <v:shape id="_x0000_s1042" type="#_x0000_t32" style="position:absolute;margin-left:252.2pt;margin-top:9.95pt;width:31.05pt;height:.05pt;z-index:2516766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52.2pt;margin-top:9.95pt;width:0;height:184.95pt;flip:y;z-index:251675648" o:connectortype="straight"/>
        </w:pict>
      </w:r>
    </w:p>
    <w:p w:rsidR="00903A1C" w:rsidRPr="007E06D6" w:rsidRDefault="00903A1C" w:rsidP="00903A1C">
      <w:r>
        <w:rPr>
          <w:noProof/>
        </w:rPr>
        <w:pict>
          <v:shape id="_x0000_s1043" type="#_x0000_t32" style="position:absolute;margin-left:343.9pt;margin-top:12.9pt;width:35.4pt;height:37.75pt;z-index:251677696" o:connectortype="straight">
            <v:stroke endarrow="block"/>
          </v:shape>
        </w:pict>
      </w:r>
    </w:p>
    <w:p w:rsidR="00903A1C" w:rsidRPr="007E06D6" w:rsidRDefault="00903A1C" w:rsidP="00903A1C">
      <w:r>
        <w:rPr>
          <w:noProof/>
        </w:rPr>
        <w:pict>
          <v:shape id="_x0000_s1037" type="#_x0000_t32" style="position:absolute;margin-left:82.6pt;margin-top:11.7pt;width:26.85pt;height:28.25pt;flip:x;z-index:251671552" o:connectortype="straight">
            <v:stroke endarrow="block"/>
          </v:shape>
        </w:pict>
      </w:r>
    </w:p>
    <w:p w:rsidR="00903A1C" w:rsidRPr="007E06D6" w:rsidRDefault="00903A1C" w:rsidP="00903A1C"/>
    <w:p w:rsidR="00903A1C" w:rsidRPr="007E06D6" w:rsidRDefault="00903A1C" w:rsidP="00903A1C">
      <w:r>
        <w:rPr>
          <w:noProof/>
        </w:rPr>
        <w:pict>
          <v:shape id="_x0000_s1032" type="#_x0000_t202" style="position:absolute;margin-left:283.25pt;margin-top:9.25pt;width:238.05pt;height:59.05pt;z-index:251666432">
            <v:textbox style="mso-next-textbox:#_x0000_s1032">
              <w:txbxContent>
                <w:p w:rsidR="00903A1C" w:rsidRPr="00B964F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Выдача направления для  зачисления ребенка в 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дошкольное </w:t>
                  </w:r>
                  <w:r w:rsidRPr="00B964FF">
                    <w:rPr>
                      <w:rFonts w:asciiTheme="minorHAnsi" w:hAnsiTheme="minorHAnsi"/>
                      <w:b/>
                      <w:i/>
                    </w:rPr>
                    <w:t>образовательное  учреждение</w:t>
                  </w:r>
                </w:p>
                <w:p w:rsidR="00903A1C" w:rsidRPr="00B964F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(  пп.2. </w:t>
                  </w:r>
                  <w:hyperlink r:id="rId8" w:history="1">
                    <w:r w:rsidRPr="00B964FF">
                      <w:rPr>
                        <w:rFonts w:asciiTheme="minorHAnsi" w:hAnsiTheme="minorHAnsi"/>
                        <w:b/>
                        <w:i/>
                        <w:color w:val="0000FF"/>
                      </w:rPr>
                      <w:t>пункт 3.1.1.</w:t>
                    </w:r>
                    <w:proofErr w:type="gramEnd"/>
                  </w:hyperlink>
                  <w:r w:rsidRPr="00B964FF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proofErr w:type="gramStart"/>
                  <w:r w:rsidRPr="00B964FF">
                    <w:rPr>
                      <w:rFonts w:asciiTheme="minorHAnsi" w:hAnsiTheme="minorHAnsi"/>
                      <w:b/>
                      <w:i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</w:p>
    <w:p w:rsidR="00903A1C" w:rsidRPr="007E06D6" w:rsidRDefault="00903A1C" w:rsidP="00903A1C">
      <w:r>
        <w:rPr>
          <w:noProof/>
        </w:rPr>
        <w:pict>
          <v:shape id="_x0000_s1035" type="#_x0000_t202" style="position:absolute;margin-left:30.55pt;margin-top:1.95pt;width:207.65pt;height:69.7pt;z-index:251669504">
            <v:textbox style="mso-next-textbox:#_x0000_s1035">
              <w:txbxContent>
                <w:p w:rsidR="00903A1C" w:rsidRPr="007E06D6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</w:rPr>
                  </w:pPr>
                  <w:proofErr w:type="gramStart"/>
                  <w:r w:rsidRPr="007E06D6">
                    <w:rPr>
                      <w:rFonts w:asciiTheme="minorHAnsi" w:hAnsiTheme="minorHAnsi"/>
                    </w:rPr>
                    <w:t>Уведомление заявителя об отказе</w:t>
                  </w:r>
                  <w:r>
                    <w:rPr>
                      <w:rFonts w:asciiTheme="minorHAnsi" w:hAnsiTheme="minorHAnsi"/>
                    </w:rPr>
                    <w:t xml:space="preserve">/ приостановлении </w:t>
                  </w:r>
                  <w:r w:rsidRPr="007E06D6">
                    <w:rPr>
                      <w:rFonts w:asciiTheme="minorHAnsi" w:hAnsiTheme="minorHAnsi"/>
                    </w:rPr>
                    <w:t>в предоставлении муниципальной  услуги, разъяснение причин отказа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7E06D6">
                    <w:rPr>
                      <w:rFonts w:asciiTheme="minorHAnsi" w:hAnsiTheme="minorHAnsi"/>
                    </w:rPr>
                    <w:t>(</w:t>
                  </w:r>
                  <w:proofErr w:type="spellStart"/>
                  <w:r w:rsidRPr="007E06D6">
                    <w:rPr>
                      <w:rFonts w:asciiTheme="minorHAnsi" w:hAnsiTheme="minorHAnsi"/>
                    </w:rPr>
                    <w:t>подп</w:t>
                  </w:r>
                  <w:proofErr w:type="spellEnd"/>
                  <w:r w:rsidRPr="007E06D6">
                    <w:rPr>
                      <w:rFonts w:asciiTheme="minorHAnsi" w:hAnsiTheme="minorHAnsi"/>
                    </w:rPr>
                    <w:t xml:space="preserve">. 2 </w:t>
                  </w:r>
                  <w:hyperlink r:id="rId9" w:history="1">
                    <w:r w:rsidRPr="007E06D6">
                      <w:rPr>
                        <w:rFonts w:asciiTheme="minorHAnsi" w:hAnsiTheme="minorHAnsi"/>
                        <w:color w:val="0000FF"/>
                      </w:rPr>
                      <w:t>пункт 3.1.1.</w:t>
                    </w:r>
                    <w:proofErr w:type="gramEnd"/>
                  </w:hyperlink>
                  <w:r w:rsidRPr="007E06D6"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 w:rsidRPr="007E06D6">
                    <w:rPr>
                      <w:rFonts w:asciiTheme="minorHAnsi" w:hAnsiTheme="minorHAnsi"/>
                    </w:rPr>
                    <w:t>Регламента</w:t>
                  </w:r>
                  <w:r>
                    <w:rPr>
                      <w:rFonts w:asciiTheme="minorHAnsi" w:hAnsiTheme="minorHAnsi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903A1C" w:rsidRPr="007E06D6" w:rsidRDefault="00903A1C" w:rsidP="00903A1C"/>
    <w:p w:rsidR="00903A1C" w:rsidRPr="007E06D6" w:rsidRDefault="00903A1C" w:rsidP="00903A1C"/>
    <w:p w:rsidR="00903A1C" w:rsidRPr="007E06D6" w:rsidRDefault="00903A1C" w:rsidP="00903A1C">
      <w:r>
        <w:rPr>
          <w:noProof/>
        </w:rPr>
        <w:pict>
          <v:shape id="_x0000_s1044" type="#_x0000_t32" style="position:absolute;margin-left:343.9pt;margin-top:13.1pt;width:39.35pt;height:34.35pt;z-index:251678720" o:connectortype="straight">
            <v:stroke endarrow="block"/>
          </v:shape>
        </w:pict>
      </w:r>
    </w:p>
    <w:p w:rsidR="00903A1C" w:rsidRPr="007E06D6" w:rsidRDefault="00903A1C" w:rsidP="00903A1C"/>
    <w:p w:rsidR="00903A1C" w:rsidRPr="007E06D6" w:rsidRDefault="00903A1C" w:rsidP="00903A1C">
      <w:r>
        <w:rPr>
          <w:noProof/>
        </w:rPr>
        <w:pict>
          <v:shape id="_x0000_s1038" type="#_x0000_t32" style="position:absolute;margin-left:62.35pt;margin-top:2.65pt;width:30.85pt;height:34.05pt;flip:x;z-index:251672576" o:connectortype="straight">
            <v:stroke endarrow="block"/>
          </v:shape>
        </w:pict>
      </w:r>
    </w:p>
    <w:p w:rsidR="00903A1C" w:rsidRPr="007E06D6" w:rsidRDefault="00903A1C" w:rsidP="00903A1C">
      <w:r>
        <w:rPr>
          <w:noProof/>
        </w:rPr>
        <w:pict>
          <v:shape id="_x0000_s1033" type="#_x0000_t202" style="position:absolute;margin-left:283.25pt;margin-top:6.05pt;width:215.45pt;height:52.7pt;z-index:251667456">
            <v:textbox style="mso-next-textbox:#_x0000_s1033">
              <w:txbxContent>
                <w:p w:rsidR="00903A1C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Предоставление  документов  в  дошкольное образовательное учреждение </w:t>
                  </w:r>
                </w:p>
                <w:p w:rsidR="00903A1C" w:rsidRPr="008F1C4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(п.2.6.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</w:p>
    <w:p w:rsidR="00903A1C" w:rsidRPr="007E06D6" w:rsidRDefault="00903A1C" w:rsidP="00903A1C">
      <w:r>
        <w:rPr>
          <w:noProof/>
        </w:rPr>
        <w:pict>
          <v:shape id="_x0000_s1028" type="#_x0000_t202" style="position:absolute;margin-left:30.55pt;margin-top:12.35pt;width:189.65pt;height:39.25pt;z-index:251662336">
            <v:textbox style="mso-next-textbox:#_x0000_s1028">
              <w:txbxContent>
                <w:p w:rsidR="00903A1C" w:rsidRPr="008F1C4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Устранение  оснований, являющихся  </w:t>
                  </w:r>
                </w:p>
              </w:txbxContent>
            </v:textbox>
          </v:shape>
        </w:pict>
      </w:r>
    </w:p>
    <w:p w:rsidR="00903A1C" w:rsidRPr="007E06D6" w:rsidRDefault="00903A1C" w:rsidP="00903A1C"/>
    <w:p w:rsidR="00903A1C" w:rsidRPr="007E06D6" w:rsidRDefault="00903A1C" w:rsidP="00903A1C">
      <w:r>
        <w:rPr>
          <w:noProof/>
        </w:rPr>
        <w:pict>
          <v:shape id="_x0000_s1040" type="#_x0000_t32" style="position:absolute;margin-left:220.2pt;margin-top:1.7pt;width:32pt;height:.05pt;z-index:251674624" o:connectortype="straight"/>
        </w:pict>
      </w:r>
    </w:p>
    <w:p w:rsidR="00903A1C" w:rsidRPr="007E06D6" w:rsidRDefault="00903A1C" w:rsidP="00903A1C">
      <w:r>
        <w:rPr>
          <w:noProof/>
        </w:rPr>
        <w:pict>
          <v:shape id="_x0000_s1045" type="#_x0000_t32" style="position:absolute;margin-left:332.65pt;margin-top:3.55pt;width:46.65pt;height:38.65pt;z-index:251679744" o:connectortype="straight">
            <v:stroke endarrow="block"/>
          </v:shape>
        </w:pict>
      </w:r>
    </w:p>
    <w:p w:rsidR="00903A1C" w:rsidRDefault="00903A1C" w:rsidP="00903A1C"/>
    <w:p w:rsidR="00903A1C" w:rsidRPr="007E06D6" w:rsidRDefault="00903A1C" w:rsidP="00903A1C">
      <w:pPr>
        <w:pStyle w:val="ConsPlusNonformat"/>
        <w:jc w:val="both"/>
      </w:pPr>
      <w:r>
        <w:tab/>
      </w:r>
    </w:p>
    <w:p w:rsidR="00903A1C" w:rsidRPr="00FA15B6" w:rsidRDefault="00903A1C" w:rsidP="00903A1C">
      <w:pPr>
        <w:pStyle w:val="ConsPlusNonformat"/>
        <w:jc w:val="both"/>
        <w:rPr>
          <w:sz w:val="28"/>
          <w:szCs w:val="28"/>
        </w:rPr>
      </w:pPr>
      <w:r w:rsidRPr="00410609">
        <w:rPr>
          <w:noProof/>
        </w:rPr>
        <w:pict>
          <v:shape id="_x0000_s1034" type="#_x0000_t202" style="position:absolute;left:0;text-align:left;margin-left:289.25pt;margin-top:3.25pt;width:215.45pt;height:55.7pt;z-index:251668480">
            <v:textbox style="mso-next-textbox:#_x0000_s1034">
              <w:txbxContent>
                <w:p w:rsidR="00903A1C" w:rsidRPr="006954C3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6954C3">
                    <w:rPr>
                      <w:rFonts w:asciiTheme="minorHAnsi" w:hAnsiTheme="minorHAnsi"/>
                      <w:b/>
                      <w:i/>
                    </w:rPr>
                    <w:t xml:space="preserve">Зачисление ребенка в дошкольное образовательное  учреждение </w:t>
                  </w:r>
                </w:p>
                <w:p w:rsidR="00903A1C" w:rsidRPr="008F1C4F" w:rsidRDefault="00903A1C" w:rsidP="00903A1C">
                  <w:pPr>
                    <w:pStyle w:val="ConsPlusNonformat"/>
                    <w:jc w:val="both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(пп.4 п.3.1.1.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</w:p>
    <w:p w:rsidR="0072046C" w:rsidRDefault="0072046C"/>
    <w:sectPr w:rsidR="0072046C" w:rsidSect="00A01BE5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03A1C"/>
    <w:rsid w:val="0072046C"/>
    <w:rsid w:val="00903A1C"/>
    <w:rsid w:val="00D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9"/>
        <o:r id="V:Rule2" type="connector" idref="#_x0000_s1036"/>
        <o:r id="V:Rule3" type="connector" idref="#_x0000_s1030"/>
        <o:r id="V:Rule4" type="connector" idref="#_x0000_s1040"/>
        <o:r id="V:Rule5" type="connector" idref="#_x0000_s1039"/>
        <o:r id="V:Rule6" type="connector" idref="#_x0000_s1037"/>
        <o:r id="V:Rule7" type="connector" idref="#_x0000_s1038"/>
        <o:r id="V:Rule8" type="connector" idref="#_x0000_s1043"/>
        <o:r id="V:Rule9" type="connector" idref="#_x0000_s1044"/>
        <o:r id="V:Rule10" type="connector" idref="#_x0000_s1045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1C"/>
    <w:pPr>
      <w:autoSpaceDE w:val="0"/>
      <w:autoSpaceDN w:val="0"/>
      <w:adjustRightInd w:val="0"/>
      <w:spacing w:after="0" w:line="240" w:lineRule="auto"/>
    </w:pPr>
  </w:style>
  <w:style w:type="table" w:styleId="a3">
    <w:name w:val="Table Grid"/>
    <w:basedOn w:val="a1"/>
    <w:uiPriority w:val="59"/>
    <w:rsid w:val="00903A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3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87901CC905390CBA0A0B0E036DEF0631BBF01ADE057BC395BE1193526E5F0C14E409m6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0E897BD6F74311E5D87901CC905390CBA0A0B0E036DEF0631BBF01ADE057BC395BE1193526E5F0C14E40Bm6O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87901CC905390CBA0A0B0E036DEF0631BBF01ADE057BC395BE1193526E5F0C14E70Cm6O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10E897BD6F74311E5D87901CC905390CBA0A0B0E036DEF0631BBF01ADE057BC395BE1193526E5F0C14E40Bm6O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10E897BD6F74311E5D87901CC905390CBA0A0B0E036DEF0631BBF01ADE057BC395BE1193526E5F0C14E409m6O9H" TargetMode="External"/><Relationship Id="rId9" Type="http://schemas.openxmlformats.org/officeDocument/2006/relationships/hyperlink" Target="consultantplus://offline/ref=6C10E897BD6F74311E5D87901CC905390CBA0A0B0E036DEF0631BBF01ADE057BC395BE1193526E5F0C14E40Bm6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УО администрации Богучанского района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2021-06-18T09:53:00Z</dcterms:created>
  <dcterms:modified xsi:type="dcterms:W3CDTF">2021-06-18T09:54:00Z</dcterms:modified>
</cp:coreProperties>
</file>