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E14CC" w:rsidTr="006E14CC">
        <w:tc>
          <w:tcPr>
            <w:tcW w:w="5495" w:type="dxa"/>
          </w:tcPr>
          <w:p w:rsidR="006E14CC" w:rsidRDefault="006E14CC" w:rsidP="006E14CC">
            <w:pPr>
              <w:pStyle w:val="a5"/>
              <w:tabs>
                <w:tab w:val="left" w:pos="7839"/>
                <w:tab w:val="right" w:pos="949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6E14CC" w:rsidRDefault="006E14CC" w:rsidP="006E14CC">
            <w:pPr>
              <w:pStyle w:val="a5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6E1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1 к положению </w:t>
            </w:r>
            <w:r w:rsidRPr="006E14C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рейтинге </w:t>
            </w:r>
            <w:r w:rsidRPr="006E14CC">
              <w:rPr>
                <w:rFonts w:ascii="Times New Roman" w:hAnsi="Times New Roman" w:cs="Times New Roman"/>
                <w:sz w:val="20"/>
                <w:szCs w:val="20"/>
              </w:rPr>
              <w:t>результативности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4CC"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учреждений Богучанского района</w:t>
            </w:r>
          </w:p>
        </w:tc>
      </w:tr>
    </w:tbl>
    <w:p w:rsidR="006E14CC" w:rsidRPr="004E0AF4" w:rsidRDefault="006E14CC" w:rsidP="006E14CC">
      <w:pPr>
        <w:pStyle w:val="a5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E0AF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</w:t>
      </w:r>
    </w:p>
    <w:p w:rsidR="006E14CC" w:rsidRPr="00BF5CBE" w:rsidRDefault="006E14CC" w:rsidP="006E14CC">
      <w:pPr>
        <w:ind w:firstLine="426"/>
        <w:jc w:val="center"/>
        <w:rPr>
          <w:b/>
          <w:bCs/>
          <w:spacing w:val="-2"/>
          <w:sz w:val="28"/>
          <w:szCs w:val="28"/>
          <w:u w:val="single"/>
        </w:rPr>
      </w:pPr>
      <w:r w:rsidRPr="00716CB8">
        <w:rPr>
          <w:b/>
          <w:bCs/>
          <w:spacing w:val="-2"/>
          <w:sz w:val="28"/>
          <w:szCs w:val="28"/>
          <w:highlight w:val="yellow"/>
          <w:u w:val="single"/>
        </w:rPr>
        <w:t>Механизм подведения итогов для общеобразовательных учреждений:</w:t>
      </w:r>
    </w:p>
    <w:p w:rsidR="006E14CC" w:rsidRPr="004B246F" w:rsidRDefault="006E14CC" w:rsidP="00CC4C3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4B246F">
        <w:rPr>
          <w:rStyle w:val="a7"/>
          <w:sz w:val="28"/>
          <w:szCs w:val="28"/>
        </w:rPr>
        <w:t>1. Показатели эффективности работы общеобразовательной организации по учебной деятельности</w:t>
      </w:r>
      <w:r w:rsidRPr="004B246F">
        <w:rPr>
          <w:sz w:val="28"/>
          <w:szCs w:val="28"/>
        </w:rPr>
        <w:t>:</w:t>
      </w:r>
    </w:p>
    <w:p w:rsidR="006E14CC" w:rsidRPr="00BF5CBE" w:rsidRDefault="006E14CC" w:rsidP="00CC4C3A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 xml:space="preserve">1.1. Качество результатов обучения </w:t>
      </w:r>
    </w:p>
    <w:p w:rsidR="006E14CC" w:rsidRPr="00CC4C3A" w:rsidRDefault="006E14CC" w:rsidP="006E14CC">
      <w:r w:rsidRPr="00CC4C3A">
        <w:t xml:space="preserve">1.1 Успеваемость и качество обучения (средний показатель по ОУ) </w:t>
      </w:r>
    </w:p>
    <w:tbl>
      <w:tblPr>
        <w:tblStyle w:val="a6"/>
        <w:tblW w:w="9571" w:type="dxa"/>
        <w:tblLook w:val="04A0"/>
      </w:tblPr>
      <w:tblGrid>
        <w:gridCol w:w="2943"/>
        <w:gridCol w:w="2092"/>
        <w:gridCol w:w="2444"/>
        <w:gridCol w:w="2092"/>
      </w:tblGrid>
      <w:tr w:rsidR="006E14CC" w:rsidRPr="00CC4C3A" w:rsidTr="009A4C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99,5% и более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61% и более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14CC" w:rsidRPr="00CC4C3A" w:rsidTr="009A4C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98,38 - 99,4%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51-60%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14CC" w:rsidRPr="00CC4C3A" w:rsidTr="009A4C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97- 98,37%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41-50%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14CC" w:rsidRPr="00CC4C3A" w:rsidTr="009A4C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95- 97%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35- 40%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E14CC" w:rsidRPr="00CC4C3A" w:rsidRDefault="006E14CC" w:rsidP="006E14CC">
      <w:pPr>
        <w:rPr>
          <w:sz w:val="28"/>
          <w:szCs w:val="28"/>
        </w:rPr>
      </w:pPr>
    </w:p>
    <w:p w:rsidR="006E14CC" w:rsidRPr="00CC4C3A" w:rsidRDefault="006E14CC" w:rsidP="006E14CC">
      <w:pPr>
        <w:rPr>
          <w:b/>
          <w:sz w:val="28"/>
          <w:szCs w:val="28"/>
        </w:rPr>
      </w:pPr>
      <w:r w:rsidRPr="00CC4C3A">
        <w:rPr>
          <w:b/>
          <w:sz w:val="28"/>
          <w:szCs w:val="28"/>
        </w:rPr>
        <w:t>1.2. Итоговая аттестация:</w:t>
      </w:r>
    </w:p>
    <w:p w:rsidR="006E14CC" w:rsidRPr="00CC4C3A" w:rsidRDefault="006E14CC" w:rsidP="006E14CC">
      <w:pPr>
        <w:rPr>
          <w:b/>
          <w:sz w:val="28"/>
          <w:szCs w:val="28"/>
        </w:rPr>
      </w:pPr>
      <w:r w:rsidRPr="00CC4C3A">
        <w:rPr>
          <w:b/>
          <w:sz w:val="28"/>
          <w:szCs w:val="28"/>
        </w:rPr>
        <w:t>ЕГЭ:</w:t>
      </w:r>
    </w:p>
    <w:tbl>
      <w:tblPr>
        <w:tblStyle w:val="a6"/>
        <w:tblW w:w="8953" w:type="dxa"/>
        <w:tblLook w:val="04A0"/>
      </w:tblPr>
      <w:tblGrid>
        <w:gridCol w:w="3523"/>
        <w:gridCol w:w="2884"/>
        <w:gridCol w:w="2546"/>
      </w:tblGrid>
      <w:tr w:rsidR="006E14CC" w:rsidRPr="00CC4C3A" w:rsidTr="009A4CE3">
        <w:trPr>
          <w:trHeight w:val="602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Средний балл по русскому языку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</w:tc>
      </w:tr>
      <w:tr w:rsidR="006E14CC" w:rsidRPr="00CC4C3A" w:rsidTr="009A4CE3">
        <w:trPr>
          <w:trHeight w:val="301"/>
        </w:trPr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100% без пересдачи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65 и более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14CC" w:rsidRPr="00CC4C3A" w:rsidTr="009A4CE3">
        <w:trPr>
          <w:trHeight w:val="138"/>
        </w:trPr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14CC" w:rsidRPr="00CC4C3A" w:rsidTr="009A4CE3">
        <w:trPr>
          <w:trHeight w:val="138"/>
        </w:trPr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14CC" w:rsidRPr="00CC4C3A" w:rsidTr="009A4CE3">
        <w:trPr>
          <w:trHeight w:val="138"/>
        </w:trPr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40-44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E14CC" w:rsidRPr="00CC4C3A" w:rsidRDefault="006E14CC" w:rsidP="006E14CC">
      <w:pPr>
        <w:jc w:val="center"/>
        <w:rPr>
          <w:sz w:val="20"/>
          <w:szCs w:val="20"/>
        </w:rPr>
      </w:pPr>
    </w:p>
    <w:tbl>
      <w:tblPr>
        <w:tblStyle w:val="a6"/>
        <w:tblW w:w="8879" w:type="dxa"/>
        <w:tblLook w:val="04A0"/>
      </w:tblPr>
      <w:tblGrid>
        <w:gridCol w:w="3494"/>
        <w:gridCol w:w="2860"/>
        <w:gridCol w:w="2525"/>
      </w:tblGrid>
      <w:tr w:rsidR="006E14CC" w:rsidRPr="00CC4C3A" w:rsidTr="009A4CE3">
        <w:trPr>
          <w:trHeight w:val="1189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Средний балл по математике профильного уровня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</w:tc>
      </w:tr>
      <w:tr w:rsidR="006E14CC" w:rsidRPr="00CC4C3A" w:rsidTr="009A4CE3">
        <w:trPr>
          <w:trHeight w:val="294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100% без пересдачи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65 и более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14CC" w:rsidRPr="00CC4C3A" w:rsidTr="009A4CE3">
        <w:trPr>
          <w:trHeight w:val="134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14CC" w:rsidRPr="00CC4C3A" w:rsidTr="009A4CE3">
        <w:trPr>
          <w:trHeight w:val="134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14CC" w:rsidRPr="00CC4C3A" w:rsidTr="009A4CE3">
        <w:trPr>
          <w:trHeight w:val="134"/>
        </w:trPr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40-44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E14CC" w:rsidRPr="00CC4C3A" w:rsidRDefault="006E14CC" w:rsidP="006E14CC">
      <w:pPr>
        <w:rPr>
          <w:sz w:val="20"/>
          <w:szCs w:val="20"/>
        </w:rPr>
      </w:pPr>
    </w:p>
    <w:p w:rsidR="006E14CC" w:rsidRPr="00CC4C3A" w:rsidRDefault="006E14CC" w:rsidP="006E14CC">
      <w:pPr>
        <w:rPr>
          <w:b/>
          <w:sz w:val="28"/>
          <w:szCs w:val="28"/>
        </w:rPr>
      </w:pPr>
      <w:r w:rsidRPr="00CC4C3A">
        <w:rPr>
          <w:b/>
          <w:sz w:val="28"/>
          <w:szCs w:val="28"/>
        </w:rPr>
        <w:t>ЕГЭ:</w:t>
      </w:r>
    </w:p>
    <w:tbl>
      <w:tblPr>
        <w:tblStyle w:val="a6"/>
        <w:tblW w:w="0" w:type="auto"/>
        <w:tblLook w:val="04A0"/>
      </w:tblPr>
      <w:tblGrid>
        <w:gridCol w:w="5495"/>
        <w:gridCol w:w="2268"/>
        <w:gridCol w:w="1701"/>
      </w:tblGrid>
      <w:tr w:rsidR="006E14CC" w:rsidRPr="00CC4C3A" w:rsidTr="009A4CE3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Результативность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</w:tc>
      </w:tr>
      <w:tr w:rsidR="006E14CC" w:rsidRPr="00CC4C3A" w:rsidTr="009A4CE3">
        <w:trPr>
          <w:trHeight w:val="6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Количество учеников, которые по любым трем предметам на ЕГЭ набрали  не менее 220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10 % 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14CC" w:rsidRPr="00CC4C3A" w:rsidTr="009A4CE3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Количество учеников, которые по любым трем предметам на ЕГЭ набрали  от 190 до 219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10 %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14CC" w:rsidRPr="00CC4C3A" w:rsidTr="009A4CE3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Количество учеников, которые по любым трем предметам на ЕГЭ набрали  от 160 до 189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20 %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14CC" w:rsidRPr="00CC4C3A" w:rsidTr="009A4CE3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Количество учеников, которые преодолели минимальный порог по всем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E14CC" w:rsidRPr="00CC4C3A" w:rsidRDefault="006E14CC" w:rsidP="006E14CC">
      <w:pPr>
        <w:rPr>
          <w:b/>
          <w:sz w:val="28"/>
          <w:szCs w:val="28"/>
        </w:rPr>
      </w:pPr>
    </w:p>
    <w:p w:rsidR="006E14CC" w:rsidRPr="00CC4C3A" w:rsidRDefault="006E14CC" w:rsidP="006E14CC">
      <w:pPr>
        <w:rPr>
          <w:b/>
          <w:sz w:val="28"/>
          <w:szCs w:val="28"/>
        </w:rPr>
      </w:pPr>
      <w:r w:rsidRPr="00CC4C3A">
        <w:rPr>
          <w:b/>
          <w:sz w:val="28"/>
          <w:szCs w:val="28"/>
        </w:rPr>
        <w:t>1.3 ОГЭ:</w:t>
      </w:r>
    </w:p>
    <w:p w:rsidR="006E14CC" w:rsidRPr="00CC4C3A" w:rsidRDefault="006E14CC" w:rsidP="006E14CC">
      <w:pPr>
        <w:jc w:val="both"/>
        <w:rPr>
          <w:sz w:val="28"/>
          <w:szCs w:val="28"/>
        </w:rPr>
      </w:pPr>
      <w:r w:rsidRPr="00CC4C3A">
        <w:rPr>
          <w:sz w:val="28"/>
          <w:szCs w:val="28"/>
        </w:rPr>
        <w:t>100 % выпускников сдали ОГЭ, ГВЭ по четырем предметам в основной период – 4 балла.</w:t>
      </w:r>
    </w:p>
    <w:p w:rsidR="006E14CC" w:rsidRPr="00CC4C3A" w:rsidRDefault="006E14CC" w:rsidP="006E14CC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E14CC" w:rsidRPr="00CC4C3A" w:rsidTr="009A4C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ГИА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% качества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Основной период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80-100%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14CC" w:rsidRPr="00CC4C3A" w:rsidTr="009A4CE3"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65-79 %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14CC" w:rsidRPr="00CC4C3A" w:rsidTr="009A4CE3"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55-64%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14CC" w:rsidRPr="00CC4C3A" w:rsidTr="009A4CE3"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40-54 %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E14CC" w:rsidRPr="00CC4C3A" w:rsidRDefault="006E14CC" w:rsidP="006E14CC">
      <w:r w:rsidRPr="00CC4C3A">
        <w:t xml:space="preserve">Формула для подсчета % качества: </w:t>
      </w:r>
      <w:r w:rsidRPr="00CC4C3A">
        <w:rPr>
          <w:lang w:val="en-US"/>
        </w:rPr>
        <w:t>N</w:t>
      </w:r>
      <w:r w:rsidRPr="00CC4C3A">
        <w:t xml:space="preserve"> – Количество выпускников, 4– количество экзаменов у 1 чел.,   Х – количество «4» и «5» у всех выпускников по всем предметам</w:t>
      </w:r>
    </w:p>
    <w:p w:rsidR="006E14CC" w:rsidRPr="00CC4C3A" w:rsidRDefault="006E14CC" w:rsidP="006E14CC">
      <w:pPr>
        <w:rPr>
          <w:sz w:val="28"/>
          <w:szCs w:val="28"/>
        </w:rPr>
      </w:pPr>
      <w:r w:rsidRPr="00CC4C3A">
        <w:rPr>
          <w:sz w:val="28"/>
          <w:szCs w:val="28"/>
        </w:rPr>
        <w:t xml:space="preserve">% качества = Х*100 / </w:t>
      </w:r>
      <w:r w:rsidRPr="00CC4C3A">
        <w:rPr>
          <w:sz w:val="28"/>
          <w:szCs w:val="28"/>
          <w:lang w:val="en-US"/>
        </w:rPr>
        <w:t>N</w:t>
      </w:r>
      <w:r w:rsidRPr="00CC4C3A">
        <w:rPr>
          <w:sz w:val="28"/>
          <w:szCs w:val="28"/>
        </w:rPr>
        <w:t xml:space="preserve">*4 </w:t>
      </w:r>
    </w:p>
    <w:p w:rsidR="006E14CC" w:rsidRPr="00CC4C3A" w:rsidRDefault="006E14CC" w:rsidP="006E14CC">
      <w:pPr>
        <w:spacing w:before="120" w:after="312"/>
        <w:rPr>
          <w:sz w:val="28"/>
          <w:szCs w:val="28"/>
        </w:rPr>
      </w:pPr>
      <w:r w:rsidRPr="00CC4C3A">
        <w:rPr>
          <w:b/>
          <w:sz w:val="28"/>
          <w:szCs w:val="28"/>
        </w:rPr>
        <w:t>1.4</w:t>
      </w:r>
      <w:proofErr w:type="gramStart"/>
      <w:r w:rsidRPr="00CC4C3A">
        <w:rPr>
          <w:sz w:val="28"/>
          <w:szCs w:val="28"/>
        </w:rPr>
        <w:t xml:space="preserve">  З</w:t>
      </w:r>
      <w:proofErr w:type="gramEnd"/>
      <w:r w:rsidRPr="00CC4C3A">
        <w:rPr>
          <w:sz w:val="28"/>
          <w:szCs w:val="28"/>
        </w:rPr>
        <w:t>а каждого обучающегося, удаленного с ЕГЭ, ОГЭ – минус 3 балла от общего количества баллов</w:t>
      </w:r>
    </w:p>
    <w:p w:rsidR="006E14CC" w:rsidRPr="00CC4C3A" w:rsidRDefault="006E14CC" w:rsidP="006E14CC">
      <w:pPr>
        <w:rPr>
          <w:b/>
          <w:sz w:val="28"/>
          <w:szCs w:val="28"/>
        </w:rPr>
      </w:pPr>
      <w:r w:rsidRPr="00CC4C3A">
        <w:rPr>
          <w:b/>
          <w:sz w:val="28"/>
          <w:szCs w:val="28"/>
        </w:rPr>
        <w:t>1.5 Количество обучающихся, получивших аттестаты об основном общем образовании с отличием и медалистов.</w:t>
      </w:r>
    </w:p>
    <w:tbl>
      <w:tblPr>
        <w:tblStyle w:val="a6"/>
        <w:tblW w:w="8441" w:type="dxa"/>
        <w:tblLook w:val="04A0"/>
      </w:tblPr>
      <w:tblGrid>
        <w:gridCol w:w="2864"/>
        <w:gridCol w:w="1497"/>
        <w:gridCol w:w="1904"/>
        <w:gridCol w:w="2176"/>
      </w:tblGrid>
      <w:tr w:rsidR="006E14CC" w:rsidRPr="00CC4C3A" w:rsidTr="009A4CE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</w:tc>
      </w:tr>
      <w:tr w:rsidR="006E14CC" w:rsidRPr="00CC4C3A" w:rsidTr="009A4CE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10 % и более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10 % и более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14CC" w:rsidRPr="00CC4C3A" w:rsidTr="009A4CE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от 8% до 10%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от 8% до 10%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14CC" w:rsidRPr="00CC4C3A" w:rsidTr="009A4CE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от 4 % до 8 %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от 4 % до 8 %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14CC" w:rsidRPr="00CC4C3A" w:rsidTr="009A4CE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От 1 % до 4 %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От 1 % до 4 %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E14CC" w:rsidRPr="00CC4C3A" w:rsidRDefault="006E14CC" w:rsidP="006E14CC">
      <w:pPr>
        <w:rPr>
          <w:sz w:val="28"/>
          <w:szCs w:val="28"/>
        </w:rPr>
      </w:pPr>
    </w:p>
    <w:p w:rsidR="006E14CC" w:rsidRPr="00CC4C3A" w:rsidRDefault="006E14CC" w:rsidP="006E14CC">
      <w:pPr>
        <w:rPr>
          <w:b/>
          <w:sz w:val="28"/>
          <w:szCs w:val="28"/>
        </w:rPr>
      </w:pPr>
      <w:r w:rsidRPr="00CC4C3A">
        <w:rPr>
          <w:b/>
          <w:sz w:val="28"/>
          <w:szCs w:val="28"/>
        </w:rPr>
        <w:t xml:space="preserve">1.6 Количество </w:t>
      </w:r>
      <w:proofErr w:type="gramStart"/>
      <w:r w:rsidRPr="00CC4C3A">
        <w:rPr>
          <w:b/>
          <w:sz w:val="28"/>
          <w:szCs w:val="28"/>
        </w:rPr>
        <w:t>обучающихся</w:t>
      </w:r>
      <w:proofErr w:type="gramEnd"/>
      <w:r w:rsidRPr="00CC4C3A">
        <w:rPr>
          <w:b/>
          <w:sz w:val="28"/>
          <w:szCs w:val="28"/>
        </w:rPr>
        <w:t>, не получивших аттестаты об основном общем образовании и среднем общем образовании.</w:t>
      </w:r>
    </w:p>
    <w:p w:rsidR="006E14CC" w:rsidRPr="00CC4C3A" w:rsidRDefault="006E14CC" w:rsidP="006E14CC">
      <w:r w:rsidRPr="00CC4C3A">
        <w:t>За каждую полученную справку – минус 3 балла от общего количества баллов</w:t>
      </w:r>
    </w:p>
    <w:p w:rsidR="006E14CC" w:rsidRPr="00CC4C3A" w:rsidRDefault="006E14CC" w:rsidP="006E14CC">
      <w:pPr>
        <w:rPr>
          <w:sz w:val="28"/>
          <w:szCs w:val="28"/>
          <w:lang w:eastAsia="en-US"/>
        </w:rPr>
      </w:pPr>
    </w:p>
    <w:p w:rsidR="006E14CC" w:rsidRPr="00CC4C3A" w:rsidRDefault="006E14CC" w:rsidP="006E14CC">
      <w:pPr>
        <w:rPr>
          <w:b/>
          <w:sz w:val="28"/>
          <w:szCs w:val="28"/>
        </w:rPr>
      </w:pPr>
      <w:r w:rsidRPr="00CC4C3A">
        <w:rPr>
          <w:b/>
          <w:sz w:val="28"/>
          <w:szCs w:val="28"/>
        </w:rPr>
        <w:t>1.7 Сохранность контингента</w:t>
      </w:r>
    </w:p>
    <w:p w:rsidR="006E14CC" w:rsidRPr="00CC4C3A" w:rsidRDefault="006E14CC" w:rsidP="006E14CC">
      <w:r w:rsidRPr="00CC4C3A">
        <w:t>Учитывается количество учащихся, выбывших для продолжения обучения в другое ОУ, находящееся на территории одного населенного пункта, а так же количество учащихся 10,11- классов, выбывших в ССУЗ в течение учебного года.</w:t>
      </w:r>
    </w:p>
    <w:p w:rsidR="006E14CC" w:rsidRPr="00CC4C3A" w:rsidRDefault="006E14CC" w:rsidP="006E14CC">
      <w:pPr>
        <w:rPr>
          <w:sz w:val="28"/>
          <w:szCs w:val="28"/>
        </w:rPr>
      </w:pPr>
    </w:p>
    <w:tbl>
      <w:tblPr>
        <w:tblStyle w:val="a6"/>
        <w:tblW w:w="9464" w:type="dxa"/>
        <w:tblLook w:val="04A0"/>
      </w:tblPr>
      <w:tblGrid>
        <w:gridCol w:w="2802"/>
        <w:gridCol w:w="2268"/>
        <w:gridCol w:w="1984"/>
        <w:gridCol w:w="2410"/>
      </w:tblGrid>
      <w:tr w:rsidR="006E14CC" w:rsidRPr="00CC4C3A" w:rsidTr="009A4C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8-9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</w:tc>
      </w:tr>
      <w:tr w:rsidR="006E14CC" w:rsidRPr="00CC4C3A" w:rsidTr="009A4C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Не выбывали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Не выбывали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14CC" w:rsidRPr="00CC4C3A" w:rsidTr="009A4C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Выбывали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Выбывали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E14CC" w:rsidRPr="00CC4C3A" w:rsidRDefault="006E14CC" w:rsidP="006E14CC">
      <w:pPr>
        <w:rPr>
          <w:sz w:val="28"/>
          <w:szCs w:val="28"/>
          <w:lang w:eastAsia="en-US"/>
        </w:rPr>
      </w:pPr>
    </w:p>
    <w:p w:rsidR="006E14CC" w:rsidRPr="00CC4C3A" w:rsidRDefault="006E14CC" w:rsidP="006E14CC">
      <w:pPr>
        <w:pStyle w:val="a8"/>
        <w:spacing w:before="120" w:beforeAutospacing="0" w:after="312" w:afterAutospacing="0"/>
        <w:jc w:val="center"/>
        <w:rPr>
          <w:b/>
          <w:sz w:val="28"/>
          <w:szCs w:val="28"/>
        </w:rPr>
      </w:pPr>
      <w:r w:rsidRPr="00CC4C3A">
        <w:rPr>
          <w:rStyle w:val="a7"/>
          <w:sz w:val="28"/>
          <w:szCs w:val="28"/>
        </w:rPr>
        <w:t>2.Показатели эффективности работы общеобразовательной организации по р</w:t>
      </w:r>
      <w:r w:rsidRPr="00CC4C3A">
        <w:rPr>
          <w:b/>
          <w:sz w:val="28"/>
          <w:szCs w:val="28"/>
        </w:rPr>
        <w:t>аботе с интеллектуально одаренными детьми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E14CC" w:rsidRPr="00CC4C3A" w:rsidTr="009A4CE3"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Способ измерения</w:t>
            </w: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</w:tr>
      <w:tr w:rsidR="006E14CC" w:rsidRPr="00CC4C3A" w:rsidTr="009A4CE3"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1.Заполнение базы данных «Одаренные дети Красноярья» (основные мероприятия: всероссийская олимпиада школьников (далее </w:t>
            </w:r>
            <w:proofErr w:type="spell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); олимпиада для учащихся 3,4,5,6 классов; учебно-исследовательская конференция (далее УИК) </w:t>
            </w:r>
            <w:proofErr w:type="gramEnd"/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10 баллов – 100%</w:t>
            </w: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9571" w:type="dxa"/>
            <w:gridSpan w:val="3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2.Обеспечение проведения школьного этапа основных мероприятий для интеллектуально одаренных детей: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  <w:vMerge w:val="restart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2.1.количество участников </w:t>
            </w:r>
            <w:proofErr w:type="spell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школьного этапа (% от общего количества учащихся 5-11 классов)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30%-59% 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0,5 балла</w:t>
            </w:r>
          </w:p>
        </w:tc>
      </w:tr>
      <w:tr w:rsidR="006E14CC" w:rsidRPr="00CC4C3A" w:rsidTr="009A4CE3">
        <w:tc>
          <w:tcPr>
            <w:tcW w:w="3190" w:type="dxa"/>
            <w:vMerge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60%-84%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1,5 балла</w:t>
            </w:r>
          </w:p>
        </w:tc>
      </w:tr>
      <w:tr w:rsidR="006E14CC" w:rsidRPr="00CC4C3A" w:rsidTr="009A4CE3">
        <w:tc>
          <w:tcPr>
            <w:tcW w:w="3190" w:type="dxa"/>
            <w:vMerge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85% и более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</w:tr>
      <w:tr w:rsidR="006E14CC" w:rsidRPr="00CC4C3A" w:rsidTr="009A4CE3">
        <w:tc>
          <w:tcPr>
            <w:tcW w:w="3190" w:type="dxa"/>
            <w:vMerge w:val="restart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2.2. количество участников олимпиады для 3-4 классов 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30%-59% 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0,5 балла</w:t>
            </w:r>
          </w:p>
        </w:tc>
      </w:tr>
      <w:tr w:rsidR="006E14CC" w:rsidRPr="00CC4C3A" w:rsidTr="009A4CE3">
        <w:tc>
          <w:tcPr>
            <w:tcW w:w="3190" w:type="dxa"/>
            <w:vMerge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60%-84%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1,5 балла</w:t>
            </w:r>
          </w:p>
        </w:tc>
      </w:tr>
      <w:tr w:rsidR="006E14CC" w:rsidRPr="00CC4C3A" w:rsidTr="009A4CE3">
        <w:tc>
          <w:tcPr>
            <w:tcW w:w="3190" w:type="dxa"/>
            <w:vMerge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85% и более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</w:tr>
      <w:tr w:rsidR="006E14CC" w:rsidRPr="00CC4C3A" w:rsidTr="009A4CE3">
        <w:tc>
          <w:tcPr>
            <w:tcW w:w="3190" w:type="dxa"/>
            <w:vMerge w:val="restart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2.3.количество участников школьного этапа УИК (% от общего количества учащихся 3-11 классов)</w:t>
            </w: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15%- 29%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</w:tr>
      <w:tr w:rsidR="006E14CC" w:rsidRPr="00CC4C3A" w:rsidTr="009A4CE3">
        <w:tc>
          <w:tcPr>
            <w:tcW w:w="3190" w:type="dxa"/>
            <w:vMerge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30%-49% 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</w:tr>
      <w:tr w:rsidR="006E14CC" w:rsidRPr="00CC4C3A" w:rsidTr="009A4CE3">
        <w:tc>
          <w:tcPr>
            <w:tcW w:w="3190" w:type="dxa"/>
            <w:vMerge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50%-84%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6E14CC" w:rsidRPr="00CC4C3A" w:rsidTr="009A4CE3">
        <w:tc>
          <w:tcPr>
            <w:tcW w:w="3190" w:type="dxa"/>
            <w:vMerge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85% и более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7 баллов</w:t>
            </w:r>
          </w:p>
        </w:tc>
      </w:tr>
      <w:tr w:rsidR="006E14CC" w:rsidRPr="00CC4C3A" w:rsidTr="009A4CE3">
        <w:tc>
          <w:tcPr>
            <w:tcW w:w="9571" w:type="dxa"/>
            <w:gridSpan w:val="3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b/>
                <w:sz w:val="20"/>
                <w:szCs w:val="20"/>
              </w:rPr>
              <w:t>3.Обеспечение участия школьников в основных районных мероприятиях для интеллектуально одаренных детей: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3.1.количество учащихся – участников </w:t>
            </w:r>
            <w:proofErr w:type="spell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этапа (7-11 классы)</w:t>
            </w: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100 % /количество </w:t>
            </w:r>
            <w:proofErr w:type="gram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*0,2 балла 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3.2.количество учащихся – участников олимпиады </w:t>
            </w:r>
            <w:proofErr w:type="gram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3,4,5,6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100 % /количество </w:t>
            </w:r>
            <w:proofErr w:type="gram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*0,2 балла 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3.3. количество учащихся – участников УИК муниципального этапа (3-11 классы)</w:t>
            </w: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100 % /количество </w:t>
            </w:r>
            <w:proofErr w:type="gram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*2 балла  </w:t>
            </w: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9571" w:type="dxa"/>
            <w:gridSpan w:val="3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b/>
                <w:sz w:val="20"/>
                <w:szCs w:val="20"/>
              </w:rPr>
              <w:t>4. Качественный показатель участия детей в районных, региональных, федеральных этапах основных мероприятий для интеллектуально одаренных детей: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9571" w:type="dxa"/>
            <w:gridSpan w:val="3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4.1. </w:t>
            </w:r>
            <w:proofErr w:type="spellStart"/>
            <w:r w:rsidRPr="00CC4C3A">
              <w:rPr>
                <w:rFonts w:ascii="Times New Roman" w:hAnsi="Times New Roman" w:cs="Times New Roman"/>
                <w:b/>
                <w:sz w:val="20"/>
                <w:szCs w:val="20"/>
              </w:rPr>
              <w:t>ВсОШ</w:t>
            </w:r>
            <w:proofErr w:type="spellEnd"/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  <w:vMerge w:val="restart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4.1.1.количество победителей и призеров муниципального этапа </w:t>
            </w:r>
            <w:proofErr w:type="spell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(7-11 классы)</w:t>
            </w: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100 % /количество </w:t>
            </w:r>
            <w:proofErr w:type="gram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*2 балла – победитель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  <w:vMerge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100 % /количество </w:t>
            </w:r>
            <w:proofErr w:type="gram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*1 балл – призер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4.1.2.участники регионального этапа </w:t>
            </w:r>
            <w:proofErr w:type="spell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(7-11 классы)</w:t>
            </w: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  <w:vMerge w:val="restart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4.1.3. количество победителей и призеров регионального этапа </w:t>
            </w:r>
            <w:proofErr w:type="spell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(7-11 классы)</w:t>
            </w: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7 баллов – победитель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  <w:vMerge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5 баллов – призер</w:t>
            </w: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4.1.4. участники заключительного этапа </w:t>
            </w:r>
            <w:proofErr w:type="spell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(7-11 классы)</w:t>
            </w: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7 баллов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  <w:vMerge w:val="restart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4.1.5. количество победителей и призеров заключительного этапа </w:t>
            </w:r>
            <w:proofErr w:type="spell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(7-11 классы)</w:t>
            </w: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12 баллов – победитель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  <w:vMerge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10 баллов – призер</w:t>
            </w: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9571" w:type="dxa"/>
            <w:gridSpan w:val="3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b/>
                <w:sz w:val="20"/>
                <w:szCs w:val="20"/>
              </w:rPr>
              <w:t>4.2. Олимпиада для учащихся 3,4,5,6 классов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  <w:vMerge w:val="restart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4.2.1.количество победителей и призеров муниципального этапа Олимпиады для учащихся 3,4,5,6 классов</w:t>
            </w: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100 % /количество </w:t>
            </w:r>
            <w:proofErr w:type="gram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*2 балла – победитель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  <w:vMerge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100 % /количество </w:t>
            </w:r>
            <w:proofErr w:type="gram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*1 балл – призер</w:t>
            </w: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9571" w:type="dxa"/>
            <w:gridSpan w:val="3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b/>
                <w:sz w:val="20"/>
                <w:szCs w:val="20"/>
              </w:rPr>
              <w:t>4.3. УИК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  <w:vMerge w:val="restart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4.3.1.количество победителей и </w:t>
            </w:r>
            <w:r w:rsidRPr="00CC4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призеров муниципального этапа УИК (3-11 классы)</w:t>
            </w: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100 % /количество </w:t>
            </w:r>
            <w:proofErr w:type="gram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* </w:t>
            </w:r>
            <w:r w:rsidRPr="00CC4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балла – победитель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  <w:vMerge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100 % /количество </w:t>
            </w:r>
            <w:proofErr w:type="gram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* 2 балла – призер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4.3.2.участники очного регионального этапа УИК (4-11 классы)</w:t>
            </w: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  <w:vMerge w:val="restart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4.3.3.количество победителей и призеров очного регионального этапа УИК (4-11 классы)</w:t>
            </w: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8 баллов – победитель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  <w:vMerge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6 баллов – призер</w:t>
            </w: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6380" w:type="dxa"/>
            <w:gridSpan w:val="2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b/>
                <w:sz w:val="20"/>
                <w:szCs w:val="20"/>
              </w:rPr>
              <w:t>5. Участие школьников в краевых интенсивных школах, профильных сменах</w:t>
            </w: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2 балла – 10-15 % </w:t>
            </w:r>
            <w:proofErr w:type="gram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 балла – от 15 %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5 баллов – от 40 %</w:t>
            </w:r>
          </w:p>
        </w:tc>
      </w:tr>
      <w:tr w:rsidR="006E14CC" w:rsidRPr="00CC4C3A" w:rsidTr="009A4CE3">
        <w:tc>
          <w:tcPr>
            <w:tcW w:w="9571" w:type="dxa"/>
            <w:gridSpan w:val="3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6.Обеспечение участия школьников в </w:t>
            </w:r>
            <w:r w:rsidRPr="00CC4C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очных</w:t>
            </w:r>
            <w:r w:rsidRPr="00CC4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конкурсах, фестивалях, соревнованиях для интеллектуально одаренных детей (без учета </w:t>
            </w:r>
            <w:proofErr w:type="spellStart"/>
            <w:r w:rsidRPr="00CC4C3A">
              <w:rPr>
                <w:rFonts w:ascii="Times New Roman" w:hAnsi="Times New Roman" w:cs="Times New Roman"/>
                <w:b/>
                <w:sz w:val="20"/>
                <w:szCs w:val="20"/>
              </w:rPr>
              <w:t>ВсОШ</w:t>
            </w:r>
            <w:proofErr w:type="spellEnd"/>
            <w:r w:rsidRPr="00CC4C3A">
              <w:rPr>
                <w:rFonts w:ascii="Times New Roman" w:hAnsi="Times New Roman" w:cs="Times New Roman"/>
                <w:b/>
                <w:sz w:val="20"/>
                <w:szCs w:val="20"/>
              </w:rPr>
              <w:t>, УИК):</w:t>
            </w:r>
          </w:p>
        </w:tc>
      </w:tr>
      <w:tr w:rsidR="006E14CC" w:rsidRPr="00CC4C3A" w:rsidTr="009A4CE3">
        <w:tc>
          <w:tcPr>
            <w:tcW w:w="3190" w:type="dxa"/>
            <w:vMerge w:val="restart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6.1.краевой уровень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 балла – участник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  <w:vMerge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 балла – призер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  <w:vMerge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5 баллов - победитель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  <w:vMerge w:val="restart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6.2.всероссийский уровень</w:t>
            </w: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5 баллов – участник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  <w:vMerge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8 баллов – призер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3190" w:type="dxa"/>
            <w:vMerge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10 баллов - победитель</w:t>
            </w: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6380" w:type="dxa"/>
            <w:gridSpan w:val="2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191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4CC" w:rsidRPr="00CC4C3A" w:rsidRDefault="006E14CC" w:rsidP="006E14CC"/>
    <w:p w:rsidR="006E14CC" w:rsidRPr="00CC4C3A" w:rsidRDefault="006E14CC" w:rsidP="006E14CC"/>
    <w:p w:rsidR="006E14CC" w:rsidRPr="00CC4C3A" w:rsidRDefault="006E14CC" w:rsidP="006E14CC">
      <w:pPr>
        <w:jc w:val="both"/>
        <w:rPr>
          <w:b/>
          <w:sz w:val="28"/>
          <w:szCs w:val="28"/>
        </w:rPr>
      </w:pPr>
      <w:r w:rsidRPr="00CC4C3A">
        <w:rPr>
          <w:sz w:val="28"/>
          <w:szCs w:val="28"/>
        </w:rPr>
        <w:t>Примечание: Итоги подводятся только по наличию подтверждающих документов (протокол школьного этапа, копии грамот, дипломов, сертификатов и т.д.).</w:t>
      </w:r>
    </w:p>
    <w:p w:rsidR="006E14CC" w:rsidRPr="00CC4C3A" w:rsidRDefault="006E14CC" w:rsidP="006E14CC">
      <w:pPr>
        <w:ind w:left="360"/>
        <w:outlineLvl w:val="0"/>
        <w:rPr>
          <w:b/>
          <w:sz w:val="28"/>
          <w:szCs w:val="28"/>
        </w:rPr>
      </w:pPr>
    </w:p>
    <w:p w:rsidR="006E14CC" w:rsidRPr="00CC4C3A" w:rsidRDefault="006E14CC" w:rsidP="006E14CC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4C3A">
        <w:rPr>
          <w:rStyle w:val="a7"/>
          <w:rFonts w:ascii="Times New Roman" w:hAnsi="Times New Roman" w:cs="Times New Roman"/>
          <w:sz w:val="28"/>
          <w:szCs w:val="28"/>
        </w:rPr>
        <w:t>3. Показатели эффективности работы общеобразовательной организации по спортивно-массовой работе.</w:t>
      </w:r>
    </w:p>
    <w:p w:rsidR="006E14CC" w:rsidRPr="00CC4C3A" w:rsidRDefault="006E14CC" w:rsidP="006E1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C3A">
        <w:rPr>
          <w:rFonts w:ascii="Times New Roman" w:hAnsi="Times New Roman" w:cs="Times New Roman"/>
          <w:sz w:val="28"/>
          <w:szCs w:val="28"/>
        </w:rPr>
        <w:t xml:space="preserve">Рейтинг проводится по следующим спортивно-массовым мероприятиям: </w:t>
      </w:r>
    </w:p>
    <w:p w:rsidR="006E14CC" w:rsidRPr="00CC4C3A" w:rsidRDefault="006E14CC" w:rsidP="006E1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C3A">
        <w:rPr>
          <w:rFonts w:ascii="Times New Roman" w:hAnsi="Times New Roman" w:cs="Times New Roman"/>
          <w:sz w:val="28"/>
          <w:szCs w:val="28"/>
        </w:rPr>
        <w:t>- Муниципальный этап «Школьная спортивная лига»;</w:t>
      </w:r>
    </w:p>
    <w:p w:rsidR="006E14CC" w:rsidRPr="00CC4C3A" w:rsidRDefault="006E14CC" w:rsidP="006E1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C3A">
        <w:rPr>
          <w:rFonts w:ascii="Times New Roman" w:hAnsi="Times New Roman" w:cs="Times New Roman"/>
          <w:sz w:val="28"/>
          <w:szCs w:val="28"/>
        </w:rPr>
        <w:t>- Региональный этап «Школьная спортивная лига»;</w:t>
      </w:r>
    </w:p>
    <w:p w:rsidR="006E14CC" w:rsidRPr="00CC4C3A" w:rsidRDefault="006E14CC" w:rsidP="006E1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C3A">
        <w:rPr>
          <w:rFonts w:ascii="Times New Roman" w:hAnsi="Times New Roman" w:cs="Times New Roman"/>
          <w:sz w:val="28"/>
          <w:szCs w:val="28"/>
        </w:rPr>
        <w:t>- Муниципальный этап «Спартакиада школьников»;</w:t>
      </w:r>
    </w:p>
    <w:p w:rsidR="006E14CC" w:rsidRPr="00CC4C3A" w:rsidRDefault="006E14CC" w:rsidP="006E1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C3A">
        <w:rPr>
          <w:rFonts w:ascii="Times New Roman" w:hAnsi="Times New Roman" w:cs="Times New Roman"/>
          <w:sz w:val="28"/>
          <w:szCs w:val="28"/>
        </w:rPr>
        <w:t>- Районная спартакиада работников образования;</w:t>
      </w:r>
    </w:p>
    <w:p w:rsidR="006E14CC" w:rsidRPr="00CC4C3A" w:rsidRDefault="006E14CC" w:rsidP="006E1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C3A">
        <w:rPr>
          <w:rFonts w:ascii="Times New Roman" w:hAnsi="Times New Roman" w:cs="Times New Roman"/>
          <w:sz w:val="28"/>
          <w:szCs w:val="28"/>
        </w:rPr>
        <w:t>- Заочный муниципальный этап «Президентские состязания»;</w:t>
      </w:r>
    </w:p>
    <w:p w:rsidR="006E14CC" w:rsidRPr="00CC4C3A" w:rsidRDefault="006E14CC" w:rsidP="006E1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C3A">
        <w:rPr>
          <w:rFonts w:ascii="Times New Roman" w:hAnsi="Times New Roman" w:cs="Times New Roman"/>
          <w:sz w:val="28"/>
          <w:szCs w:val="28"/>
        </w:rPr>
        <w:t>- Очный муниципальный этап «Президентские состязания»;</w:t>
      </w:r>
    </w:p>
    <w:p w:rsidR="006E14CC" w:rsidRPr="00CC4C3A" w:rsidRDefault="006E14CC" w:rsidP="006E1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C3A">
        <w:rPr>
          <w:rFonts w:ascii="Times New Roman" w:hAnsi="Times New Roman" w:cs="Times New Roman"/>
          <w:sz w:val="28"/>
          <w:szCs w:val="28"/>
        </w:rPr>
        <w:t>- Региональный этап «Президентские состязания»;</w:t>
      </w:r>
    </w:p>
    <w:p w:rsidR="006E14CC" w:rsidRPr="00CC4C3A" w:rsidRDefault="006E14CC" w:rsidP="006E1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C3A">
        <w:rPr>
          <w:rFonts w:ascii="Times New Roman" w:hAnsi="Times New Roman" w:cs="Times New Roman"/>
          <w:sz w:val="28"/>
          <w:szCs w:val="28"/>
        </w:rPr>
        <w:t>- Регистрация на АИС ГТО;</w:t>
      </w:r>
    </w:p>
    <w:p w:rsidR="006E14CC" w:rsidRPr="00CC4C3A" w:rsidRDefault="006E14CC" w:rsidP="006E1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4C3A">
        <w:rPr>
          <w:rFonts w:ascii="Times New Roman" w:hAnsi="Times New Roman" w:cs="Times New Roman"/>
          <w:sz w:val="28"/>
          <w:szCs w:val="28"/>
        </w:rPr>
        <w:t>- Региональный летний Фестиваль ВФСК ГТО.</w:t>
      </w:r>
    </w:p>
    <w:p w:rsidR="006E14CC" w:rsidRPr="00CC4C3A" w:rsidRDefault="006E14CC" w:rsidP="006E14CC">
      <w:pPr>
        <w:jc w:val="both"/>
        <w:rPr>
          <w:sz w:val="28"/>
          <w:szCs w:val="28"/>
        </w:rPr>
      </w:pPr>
    </w:p>
    <w:p w:rsidR="006E14CC" w:rsidRPr="00CC4C3A" w:rsidRDefault="006E14CC" w:rsidP="006E14CC">
      <w:pPr>
        <w:ind w:firstLine="709"/>
        <w:jc w:val="both"/>
        <w:rPr>
          <w:sz w:val="28"/>
          <w:szCs w:val="28"/>
        </w:rPr>
      </w:pPr>
      <w:r w:rsidRPr="00CC4C3A">
        <w:rPr>
          <w:sz w:val="28"/>
          <w:szCs w:val="28"/>
        </w:rPr>
        <w:tab/>
        <w:t>Таблицы начисления очков рейтинга</w:t>
      </w: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2268"/>
        <w:gridCol w:w="2268"/>
        <w:gridCol w:w="2268"/>
      </w:tblGrid>
      <w:tr w:rsidR="006E14CC" w:rsidRPr="00CC4C3A" w:rsidTr="009A4CE3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Муниципальный этап</w:t>
            </w:r>
          </w:p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«Школьная спортивная лига»;</w:t>
            </w:r>
          </w:p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Муниципальный этап</w:t>
            </w:r>
          </w:p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«Спартакиада школьников»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Районная спартакиада работников образования;</w:t>
            </w:r>
          </w:p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Заочный муниципальный этап</w:t>
            </w:r>
          </w:p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 xml:space="preserve"> «Президентские состязания»;</w:t>
            </w:r>
          </w:p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Регистрация на АИС ГТО;</w:t>
            </w:r>
          </w:p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 xml:space="preserve">Очки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 xml:space="preserve">Очки 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50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47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44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42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40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38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36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34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32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30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28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26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24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22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20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18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16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14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12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10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8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6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4</w:t>
            </w:r>
          </w:p>
        </w:tc>
      </w:tr>
      <w:tr w:rsidR="006E14CC" w:rsidRPr="00CC4C3A" w:rsidTr="009A4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C" w:rsidRPr="00CC4C3A" w:rsidRDefault="006E14CC" w:rsidP="009A4CE3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C" w:rsidRPr="00CC4C3A" w:rsidRDefault="006E14CC" w:rsidP="009A4CE3">
            <w:pPr>
              <w:jc w:val="center"/>
              <w:rPr>
                <w:sz w:val="20"/>
                <w:szCs w:val="20"/>
              </w:rPr>
            </w:pPr>
            <w:r w:rsidRPr="00CC4C3A">
              <w:rPr>
                <w:sz w:val="20"/>
                <w:szCs w:val="20"/>
              </w:rPr>
              <w:t>2</w:t>
            </w:r>
          </w:p>
        </w:tc>
      </w:tr>
    </w:tbl>
    <w:p w:rsidR="006E14CC" w:rsidRPr="00CC4C3A" w:rsidRDefault="006E14CC" w:rsidP="00CC4C3A">
      <w:pPr>
        <w:suppressAutoHyphens/>
        <w:jc w:val="both"/>
        <w:rPr>
          <w:b/>
          <w:i/>
          <w:sz w:val="28"/>
          <w:szCs w:val="28"/>
        </w:rPr>
      </w:pPr>
      <w:r w:rsidRPr="00CC4C3A">
        <w:rPr>
          <w:b/>
          <w:i/>
          <w:sz w:val="28"/>
          <w:szCs w:val="28"/>
        </w:rPr>
        <w:t>Очки за участие ОУ в региональных этапа «Школьная спортивная лига»; «Президентских состязаниях»;  летнем Фестивале ВФСК ГТО, начисляются согласно таблице регионального этапа.</w:t>
      </w:r>
    </w:p>
    <w:p w:rsidR="006E14CC" w:rsidRPr="00CC4C3A" w:rsidRDefault="006E14CC" w:rsidP="006E14CC">
      <w:pPr>
        <w:shd w:val="clear" w:color="auto" w:fill="FFFFFF"/>
        <w:tabs>
          <w:tab w:val="left" w:pos="284"/>
        </w:tabs>
        <w:ind w:right="-3"/>
        <w:rPr>
          <w:b/>
          <w:sz w:val="28"/>
          <w:szCs w:val="28"/>
        </w:rPr>
      </w:pPr>
    </w:p>
    <w:tbl>
      <w:tblPr>
        <w:tblW w:w="7200" w:type="dxa"/>
        <w:jc w:val="center"/>
        <w:tblInd w:w="93" w:type="dxa"/>
        <w:tblLook w:val="04A0"/>
      </w:tblPr>
      <w:tblGrid>
        <w:gridCol w:w="1200"/>
        <w:gridCol w:w="1200"/>
        <w:gridCol w:w="1200"/>
        <w:gridCol w:w="1200"/>
        <w:gridCol w:w="1200"/>
        <w:gridCol w:w="1200"/>
      </w:tblGrid>
      <w:tr w:rsidR="006E14CC" w:rsidRPr="00CC4C3A" w:rsidTr="009A4CE3">
        <w:trPr>
          <w:trHeight w:val="375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очки</w:t>
            </w:r>
          </w:p>
        </w:tc>
      </w:tr>
      <w:tr w:rsidR="006E14CC" w:rsidRPr="00CC4C3A" w:rsidTr="009A4CE3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24</w:t>
            </w:r>
          </w:p>
        </w:tc>
      </w:tr>
      <w:tr w:rsidR="006E14CC" w:rsidRPr="00CC4C3A" w:rsidTr="009A4CE3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22</w:t>
            </w:r>
          </w:p>
        </w:tc>
      </w:tr>
      <w:tr w:rsidR="006E14CC" w:rsidRPr="00CC4C3A" w:rsidTr="009A4CE3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E14CC" w:rsidRPr="00CC4C3A" w:rsidTr="009A4CE3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18</w:t>
            </w:r>
          </w:p>
        </w:tc>
      </w:tr>
      <w:tr w:rsidR="006E14CC" w:rsidRPr="00CC4C3A" w:rsidTr="009A4CE3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16</w:t>
            </w:r>
          </w:p>
        </w:tc>
      </w:tr>
      <w:tr w:rsidR="006E14CC" w:rsidRPr="00CC4C3A" w:rsidTr="009A4CE3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E14CC" w:rsidRPr="00CC4C3A" w:rsidTr="009A4CE3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12</w:t>
            </w:r>
          </w:p>
        </w:tc>
      </w:tr>
      <w:tr w:rsidR="006E14CC" w:rsidRPr="00CC4C3A" w:rsidTr="009A4CE3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E14CC" w:rsidRPr="00CC4C3A" w:rsidTr="009A4CE3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8</w:t>
            </w:r>
          </w:p>
        </w:tc>
      </w:tr>
      <w:tr w:rsidR="006E14CC" w:rsidRPr="00CC4C3A" w:rsidTr="009A4CE3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6</w:t>
            </w:r>
          </w:p>
        </w:tc>
      </w:tr>
      <w:tr w:rsidR="006E14CC" w:rsidRPr="00CC4C3A" w:rsidTr="009A4CE3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4</w:t>
            </w:r>
          </w:p>
        </w:tc>
      </w:tr>
      <w:tr w:rsidR="006E14CC" w:rsidRPr="00CC4C3A" w:rsidTr="009A4CE3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3</w:t>
            </w:r>
          </w:p>
        </w:tc>
      </w:tr>
      <w:tr w:rsidR="006E14CC" w:rsidRPr="00CC4C3A" w:rsidTr="009A4CE3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2</w:t>
            </w:r>
          </w:p>
        </w:tc>
      </w:tr>
      <w:tr w:rsidR="006E14CC" w:rsidRPr="00CC4C3A" w:rsidTr="009A4CE3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1</w:t>
            </w:r>
          </w:p>
        </w:tc>
      </w:tr>
      <w:tr w:rsidR="006E14CC" w:rsidRPr="00CC4C3A" w:rsidTr="009A4CE3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14CC" w:rsidRPr="00CC4C3A" w:rsidTr="009A4CE3">
        <w:trPr>
          <w:trHeight w:val="390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14CC" w:rsidRPr="00CC4C3A" w:rsidRDefault="006E14CC" w:rsidP="009A4CE3">
            <w:pPr>
              <w:rPr>
                <w:color w:val="000000"/>
                <w:sz w:val="20"/>
                <w:szCs w:val="20"/>
              </w:rPr>
            </w:pPr>
            <w:r w:rsidRPr="00CC4C3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E14CC" w:rsidRPr="00CC4C3A" w:rsidRDefault="006E14CC" w:rsidP="006E14CC">
      <w:pPr>
        <w:pStyle w:val="a3"/>
        <w:ind w:left="0"/>
        <w:jc w:val="both"/>
        <w:rPr>
          <w:sz w:val="28"/>
          <w:szCs w:val="28"/>
        </w:rPr>
      </w:pPr>
    </w:p>
    <w:p w:rsidR="006E14CC" w:rsidRPr="00CC4C3A" w:rsidRDefault="006E14CC" w:rsidP="006E14CC">
      <w:pPr>
        <w:ind w:firstLine="567"/>
        <w:jc w:val="both"/>
        <w:rPr>
          <w:sz w:val="28"/>
          <w:szCs w:val="28"/>
        </w:rPr>
      </w:pPr>
      <w:r w:rsidRPr="00CC4C3A">
        <w:rPr>
          <w:sz w:val="28"/>
          <w:szCs w:val="28"/>
        </w:rPr>
        <w:lastRenderedPageBreak/>
        <w:t>Общеобразовательные учреждения Богучанского района не предоставившие информацию о регистрации учащихся на  АИС ГТО, не включаются в рейтинг.</w:t>
      </w:r>
    </w:p>
    <w:p w:rsidR="006E14CC" w:rsidRPr="00CC4C3A" w:rsidRDefault="006E14CC" w:rsidP="006E14CC">
      <w:pPr>
        <w:jc w:val="center"/>
        <w:rPr>
          <w:b/>
          <w:sz w:val="28"/>
          <w:szCs w:val="28"/>
        </w:rPr>
      </w:pPr>
      <w:r w:rsidRPr="00CC4C3A">
        <w:rPr>
          <w:b/>
          <w:sz w:val="28"/>
          <w:szCs w:val="28"/>
        </w:rPr>
        <w:t>4. Показатели по направлению: «Внедрение мотивационных механизмов актуальных изменений квалификаций педагогов»</w:t>
      </w:r>
    </w:p>
    <w:p w:rsidR="006E14CC" w:rsidRPr="00CC4C3A" w:rsidRDefault="006E14CC" w:rsidP="006E14C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778"/>
        <w:gridCol w:w="3296"/>
      </w:tblGrid>
      <w:tr w:rsidR="006E14CC" w:rsidRPr="00CC4C3A" w:rsidTr="009A4CE3">
        <w:trPr>
          <w:trHeight w:val="640"/>
        </w:trPr>
        <w:tc>
          <w:tcPr>
            <w:tcW w:w="5778" w:type="dxa"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296" w:type="dxa"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Способ  измерения/</w:t>
            </w:r>
          </w:p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</w:tr>
      <w:tr w:rsidR="006E14CC" w:rsidRPr="00CC4C3A" w:rsidTr="009A4CE3">
        <w:trPr>
          <w:trHeight w:val="320"/>
        </w:trPr>
        <w:tc>
          <w:tcPr>
            <w:tcW w:w="5778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участвующих в профессиональном конкурсе  «Учитель года» и других профессиональных очных конкурсах для педагогов, в том числе и молодых педагогов.</w:t>
            </w:r>
          </w:p>
        </w:tc>
        <w:tc>
          <w:tcPr>
            <w:tcW w:w="3296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Участие: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1% - 5 баллов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2% - 7 баллов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3% - 10 баллов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4% - 15 баллов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Призер муниципального уровня  – 10 баллов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Победитель муниципального уровня  -  15 баллов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Призер регионального уровня – 20 баллов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Победитель регионального уровня – 25 баллов</w:t>
            </w:r>
          </w:p>
        </w:tc>
      </w:tr>
      <w:tr w:rsidR="006E14CC" w:rsidRPr="00CC4C3A" w:rsidTr="009A4CE3">
        <w:trPr>
          <w:trHeight w:val="320"/>
        </w:trPr>
        <w:tc>
          <w:tcPr>
            <w:tcW w:w="5778" w:type="dxa"/>
          </w:tcPr>
          <w:p w:rsidR="006E14CC" w:rsidRPr="00CC4C3A" w:rsidRDefault="006E14CC" w:rsidP="009A4CE3">
            <w:pPr>
              <w:tabs>
                <w:tab w:val="num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участвующих краевых молодежных профессиональных педагогических играх, летних школах для молодых педагогов, являющихся постоянными участниками заседаний клуба молодых специалистов</w:t>
            </w:r>
          </w:p>
        </w:tc>
        <w:tc>
          <w:tcPr>
            <w:tcW w:w="3296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Участие: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1% - 2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2% - 3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3% - 4 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4% - 5 баллов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5% - 6 баллов и т.д.</w:t>
            </w:r>
          </w:p>
        </w:tc>
      </w:tr>
      <w:tr w:rsidR="006E14CC" w:rsidRPr="00CC4C3A" w:rsidTr="009A4CE3">
        <w:trPr>
          <w:trHeight w:val="338"/>
        </w:trPr>
        <w:tc>
          <w:tcPr>
            <w:tcW w:w="5778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Доля педагогов, вовлеченных в практику педагогического наставничества, различные формы поддержки и сопровождения</w:t>
            </w:r>
          </w:p>
        </w:tc>
        <w:tc>
          <w:tcPr>
            <w:tcW w:w="3296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1% - 2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2% - 3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3% - 4 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4% - 5 баллов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5% - 6 баллов и т.д.</w:t>
            </w:r>
          </w:p>
        </w:tc>
      </w:tr>
      <w:tr w:rsidR="006E14CC" w:rsidRPr="00CC4C3A" w:rsidTr="009A4CE3">
        <w:trPr>
          <w:trHeight w:val="338"/>
        </w:trPr>
        <w:tc>
          <w:tcPr>
            <w:tcW w:w="5778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Наличие и реализация в ОО корпоративного  стандарта</w:t>
            </w:r>
          </w:p>
        </w:tc>
        <w:tc>
          <w:tcPr>
            <w:tcW w:w="3296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Стандарт создан – 1 балл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Стандарт создан и применяется – 10 баллов</w:t>
            </w:r>
          </w:p>
        </w:tc>
      </w:tr>
      <w:tr w:rsidR="006E14CC" w:rsidRPr="00CC4C3A" w:rsidTr="009A4CE3">
        <w:trPr>
          <w:trHeight w:val="338"/>
        </w:trPr>
        <w:tc>
          <w:tcPr>
            <w:tcW w:w="5778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3296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1% - 2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2% - 3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3% - 4 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4% - 5 баллов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5% - 6 баллов и т.д.</w:t>
            </w:r>
          </w:p>
        </w:tc>
      </w:tr>
      <w:tr w:rsidR="006E14CC" w:rsidRPr="00CC4C3A" w:rsidTr="009A4CE3">
        <w:trPr>
          <w:trHeight w:val="338"/>
        </w:trPr>
        <w:tc>
          <w:tcPr>
            <w:tcW w:w="5778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Наличие и реализация  в ОО программы профессионального развития на основе оценки квалификаций</w:t>
            </w:r>
          </w:p>
        </w:tc>
        <w:tc>
          <w:tcPr>
            <w:tcW w:w="3296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Программа создана – 3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Программа создана и реализуется – 10 баллов</w:t>
            </w:r>
          </w:p>
        </w:tc>
      </w:tr>
      <w:tr w:rsidR="006E14CC" w:rsidRPr="00CC4C3A" w:rsidTr="009A4CE3">
        <w:trPr>
          <w:trHeight w:val="338"/>
        </w:trPr>
        <w:tc>
          <w:tcPr>
            <w:tcW w:w="5778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повысивших квалификацию, в том числе на основе использования цифровых технологий</w:t>
            </w:r>
          </w:p>
        </w:tc>
        <w:tc>
          <w:tcPr>
            <w:tcW w:w="3296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1% - 2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2% - 3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3% - 4 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4% - 5 баллов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5% - 6 баллов и т.д.</w:t>
            </w:r>
          </w:p>
        </w:tc>
      </w:tr>
    </w:tbl>
    <w:p w:rsidR="006E14CC" w:rsidRPr="00CC4C3A" w:rsidRDefault="006E14CC" w:rsidP="006E14CC"/>
    <w:p w:rsidR="006E14CC" w:rsidRPr="00CC4C3A" w:rsidRDefault="006E14CC" w:rsidP="006E14CC">
      <w:r w:rsidRPr="00CC4C3A">
        <w:t>Показатели по направлению: «Повышение эффективности системы выявления, поддержки и развития способностей и талантов у детей»</w:t>
      </w:r>
    </w:p>
    <w:p w:rsidR="006E14CC" w:rsidRPr="00CC4C3A" w:rsidRDefault="006E14CC" w:rsidP="006E14CC"/>
    <w:tbl>
      <w:tblPr>
        <w:tblStyle w:val="a6"/>
        <w:tblW w:w="0" w:type="auto"/>
        <w:tblLook w:val="04A0"/>
      </w:tblPr>
      <w:tblGrid>
        <w:gridCol w:w="5778"/>
        <w:gridCol w:w="3296"/>
      </w:tblGrid>
      <w:tr w:rsidR="006E14CC" w:rsidRPr="00CC4C3A" w:rsidTr="009A4CE3">
        <w:trPr>
          <w:trHeight w:val="640"/>
        </w:trPr>
        <w:tc>
          <w:tcPr>
            <w:tcW w:w="5778" w:type="dxa"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296" w:type="dxa"/>
          </w:tcPr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Способ  измерения/</w:t>
            </w:r>
          </w:p>
          <w:p w:rsidR="006E14CC" w:rsidRPr="00CC4C3A" w:rsidRDefault="006E14CC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</w:tr>
      <w:tr w:rsidR="006E14CC" w:rsidRPr="00CC4C3A" w:rsidTr="009A4CE3">
        <w:trPr>
          <w:trHeight w:val="320"/>
        </w:trPr>
        <w:tc>
          <w:tcPr>
            <w:tcW w:w="5778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Охват учащихся дополнительным образованием</w:t>
            </w:r>
          </w:p>
        </w:tc>
        <w:tc>
          <w:tcPr>
            <w:tcW w:w="3296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80% - 10 баллов</w:t>
            </w:r>
          </w:p>
        </w:tc>
      </w:tr>
      <w:tr w:rsidR="006E14CC" w:rsidRPr="00CC4C3A" w:rsidTr="009A4CE3">
        <w:trPr>
          <w:trHeight w:val="320"/>
        </w:trPr>
        <w:tc>
          <w:tcPr>
            <w:tcW w:w="5778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учащихся, изучающих основы дисциплин на углубленном уровне, в том числе в </w:t>
            </w:r>
            <w:proofErr w:type="spell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формате</w:t>
            </w:r>
          </w:p>
        </w:tc>
        <w:tc>
          <w:tcPr>
            <w:tcW w:w="3296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1% - 2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2% - 3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3% - 4 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4% - 5 баллов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5% - 6 баллов и т.д.</w:t>
            </w:r>
          </w:p>
        </w:tc>
      </w:tr>
      <w:tr w:rsidR="006E14CC" w:rsidRPr="00CC4C3A" w:rsidTr="009A4CE3">
        <w:trPr>
          <w:trHeight w:val="320"/>
        </w:trPr>
        <w:tc>
          <w:tcPr>
            <w:tcW w:w="5778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, осваивающие образовательные программы по ИУП, в том числе в сетевой форме</w:t>
            </w:r>
          </w:p>
        </w:tc>
        <w:tc>
          <w:tcPr>
            <w:tcW w:w="3296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1% - 2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2% - 3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3% - 4 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4% - 5 баллов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5% - 6 баллов и т.д.</w:t>
            </w:r>
          </w:p>
        </w:tc>
      </w:tr>
      <w:tr w:rsidR="006E14CC" w:rsidRPr="00CC4C3A" w:rsidTr="009A4CE3">
        <w:trPr>
          <w:trHeight w:val="320"/>
        </w:trPr>
        <w:tc>
          <w:tcPr>
            <w:tcW w:w="5778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учащихся, участвующих </w:t>
            </w:r>
            <w:proofErr w:type="gram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открытых </w:t>
            </w:r>
            <w:proofErr w:type="spell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онлайн-уроках</w:t>
            </w:r>
            <w:proofErr w:type="spell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, направленных на раннюю профориентацию</w:t>
            </w:r>
          </w:p>
        </w:tc>
        <w:tc>
          <w:tcPr>
            <w:tcW w:w="3296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1% - 2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2% - 3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3% - 4 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4% - 5 баллов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5% - 6 баллов и т.д.</w:t>
            </w:r>
          </w:p>
        </w:tc>
      </w:tr>
      <w:tr w:rsidR="006E14CC" w:rsidRPr="00CC4C3A" w:rsidTr="009A4CE3">
        <w:trPr>
          <w:trHeight w:val="320"/>
        </w:trPr>
        <w:tc>
          <w:tcPr>
            <w:tcW w:w="5778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Доля обучающихся, принимающих участие в поисковом движении и школьных лесничествах</w:t>
            </w:r>
          </w:p>
        </w:tc>
        <w:tc>
          <w:tcPr>
            <w:tcW w:w="3296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1% - 2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2% - 3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3% - 4 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4% - 5 баллов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5% - 6 баллов и т.д.</w:t>
            </w:r>
          </w:p>
        </w:tc>
      </w:tr>
      <w:tr w:rsidR="006E14CC" w:rsidRPr="00CC4C3A" w:rsidTr="009A4CE3">
        <w:trPr>
          <w:trHeight w:val="320"/>
        </w:trPr>
        <w:tc>
          <w:tcPr>
            <w:tcW w:w="5778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Результаты участия в муниципальном конкурсе «Ученик года»</w:t>
            </w:r>
          </w:p>
        </w:tc>
        <w:tc>
          <w:tcPr>
            <w:tcW w:w="3296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Участие – 1 балл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Призовое место – 3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Победитель – 5 баллов</w:t>
            </w:r>
          </w:p>
        </w:tc>
      </w:tr>
      <w:tr w:rsidR="006E14CC" w:rsidRPr="00CC4C3A" w:rsidTr="009A4CE3">
        <w:trPr>
          <w:trHeight w:val="320"/>
        </w:trPr>
        <w:tc>
          <w:tcPr>
            <w:tcW w:w="5778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Доля и результаты участия учащихся в районных  социально значимых мероприятиях: 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Мой </w:t>
            </w:r>
            <w:proofErr w:type="spellStart"/>
            <w:proofErr w:type="gram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флаг-Мой</w:t>
            </w:r>
            <w:proofErr w:type="spellEnd"/>
            <w:proofErr w:type="gram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герб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Мое Красноярье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Фестиваль музеев и ВСТК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Северное сияние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proofErr w:type="gramEnd"/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край – мое дело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Таланты без границ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Безопасное колесо</w:t>
            </w:r>
          </w:p>
        </w:tc>
        <w:tc>
          <w:tcPr>
            <w:tcW w:w="3296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1% - 2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2% - 3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3% - 4 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4% - 5 баллов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5% - 6 баллов и т.д.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Призовое место – 3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Победитель – 5 баллов</w:t>
            </w:r>
          </w:p>
        </w:tc>
      </w:tr>
      <w:tr w:rsidR="006E14CC" w:rsidRPr="00CC4C3A" w:rsidTr="009A4CE3">
        <w:trPr>
          <w:trHeight w:val="320"/>
        </w:trPr>
        <w:tc>
          <w:tcPr>
            <w:tcW w:w="5778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Доля и результаты участия учащихся в районных  мероприятиях: 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Живая классика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dxa"/>
          </w:tcPr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1% - 2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2% - 3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3% - 4 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4% - 5 баллов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5% - 6 баллов и т.д.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Призовое место – 3 балла</w:t>
            </w:r>
          </w:p>
          <w:p w:rsidR="006E14CC" w:rsidRPr="00CC4C3A" w:rsidRDefault="006E14CC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3A">
              <w:rPr>
                <w:rFonts w:ascii="Times New Roman" w:hAnsi="Times New Roman" w:cs="Times New Roman"/>
                <w:sz w:val="20"/>
                <w:szCs w:val="20"/>
              </w:rPr>
              <w:t>Победитель – 5 баллов</w:t>
            </w:r>
          </w:p>
        </w:tc>
      </w:tr>
    </w:tbl>
    <w:p w:rsidR="006E14CC" w:rsidRPr="00CC4C3A" w:rsidRDefault="006E14CC" w:rsidP="006E14CC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14CC" w:rsidRPr="00CC4C3A" w:rsidRDefault="006E14CC" w:rsidP="006E14CC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C3A">
        <w:rPr>
          <w:rFonts w:ascii="Times New Roman" w:eastAsia="Calibri" w:hAnsi="Times New Roman" w:cs="Times New Roman"/>
          <w:b/>
          <w:sz w:val="28"/>
          <w:szCs w:val="28"/>
        </w:rPr>
        <w:t>5.Эффективность использования пришкольной территории</w:t>
      </w:r>
    </w:p>
    <w:p w:rsidR="006E14CC" w:rsidRPr="00CC4C3A" w:rsidRDefault="006E14CC" w:rsidP="006E14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97"/>
        <w:gridCol w:w="4774"/>
      </w:tblGrid>
      <w:tr w:rsidR="006E14CC" w:rsidRPr="00CC4C3A" w:rsidTr="009A4CE3">
        <w:tc>
          <w:tcPr>
            <w:tcW w:w="4856" w:type="dxa"/>
          </w:tcPr>
          <w:p w:rsidR="006E14CC" w:rsidRPr="00CC4C3A" w:rsidRDefault="006E14CC" w:rsidP="009A4C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4C3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856" w:type="dxa"/>
          </w:tcPr>
          <w:p w:rsidR="006E14CC" w:rsidRPr="00CC4C3A" w:rsidRDefault="006E14CC" w:rsidP="009A4C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4C3A">
              <w:rPr>
                <w:rFonts w:ascii="Times New Roman" w:hAnsi="Times New Roman" w:cs="Times New Roman"/>
              </w:rPr>
              <w:t>Способ измерения/</w:t>
            </w:r>
          </w:p>
          <w:p w:rsidR="006E14CC" w:rsidRPr="00CC4C3A" w:rsidRDefault="006E14CC" w:rsidP="009A4C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4C3A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6E14CC" w:rsidRPr="00CC4C3A" w:rsidTr="009A4CE3">
        <w:tc>
          <w:tcPr>
            <w:tcW w:w="4856" w:type="dxa"/>
          </w:tcPr>
          <w:p w:rsidR="006E14CC" w:rsidRPr="00CC4C3A" w:rsidRDefault="006E14CC" w:rsidP="009A4C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4C3A">
              <w:rPr>
                <w:rFonts w:ascii="Times New Roman" w:hAnsi="Times New Roman" w:cs="Times New Roman"/>
              </w:rPr>
              <w:t>районного конкурса по озеленению и благоустройству территорий общеобразовательных организаций - "Лучшее благоустройство пришкольной территории"</w:t>
            </w:r>
          </w:p>
        </w:tc>
        <w:tc>
          <w:tcPr>
            <w:tcW w:w="4856" w:type="dxa"/>
          </w:tcPr>
          <w:p w:rsidR="006E14CC" w:rsidRPr="00CC4C3A" w:rsidRDefault="006E14CC" w:rsidP="009A4C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4C3A">
              <w:rPr>
                <w:rFonts w:ascii="Times New Roman" w:hAnsi="Times New Roman" w:cs="Times New Roman"/>
              </w:rPr>
              <w:t>Участие – 1 балл</w:t>
            </w:r>
          </w:p>
          <w:p w:rsidR="006E14CC" w:rsidRPr="00CC4C3A" w:rsidRDefault="006E14CC" w:rsidP="009A4C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4C3A">
              <w:rPr>
                <w:rFonts w:ascii="Times New Roman" w:hAnsi="Times New Roman" w:cs="Times New Roman"/>
              </w:rPr>
              <w:t>Призовое место – 3 балла</w:t>
            </w:r>
          </w:p>
          <w:p w:rsidR="006E14CC" w:rsidRPr="00CC4C3A" w:rsidRDefault="006E14CC" w:rsidP="009A4C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4C3A">
              <w:rPr>
                <w:rFonts w:ascii="Times New Roman" w:hAnsi="Times New Roman" w:cs="Times New Roman"/>
              </w:rPr>
              <w:t>Победитель – 5 баллов</w:t>
            </w:r>
          </w:p>
        </w:tc>
      </w:tr>
    </w:tbl>
    <w:p w:rsidR="0072046C" w:rsidRDefault="0072046C"/>
    <w:sectPr w:rsidR="0072046C" w:rsidSect="006E14CC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4B3" w:rsidRDefault="004424B3" w:rsidP="00CC4C3A">
      <w:r>
        <w:separator/>
      </w:r>
    </w:p>
  </w:endnote>
  <w:endnote w:type="continuationSeparator" w:id="0">
    <w:p w:rsidR="004424B3" w:rsidRDefault="004424B3" w:rsidP="00CC4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4B3" w:rsidRDefault="004424B3" w:rsidP="00CC4C3A">
      <w:r>
        <w:separator/>
      </w:r>
    </w:p>
  </w:footnote>
  <w:footnote w:type="continuationSeparator" w:id="0">
    <w:p w:rsidR="004424B3" w:rsidRDefault="004424B3" w:rsidP="00CC4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3A" w:rsidRPr="00CC4C3A" w:rsidRDefault="00CC4C3A" w:rsidP="00CC4C3A">
    <w:pPr>
      <w:pStyle w:val="a5"/>
      <w:jc w:val="right"/>
      <w:rPr>
        <w:rFonts w:ascii="Times New Roman" w:hAnsi="Times New Roman" w:cs="Times New Roman"/>
        <w:color w:val="FF0000"/>
        <w:sz w:val="20"/>
        <w:szCs w:val="20"/>
      </w:rPr>
    </w:pPr>
    <w:r w:rsidRPr="00CC4C3A">
      <w:rPr>
        <w:rFonts w:ascii="Times New Roman" w:hAnsi="Times New Roman" w:cs="Times New Roman"/>
        <w:color w:val="FF0000"/>
        <w:sz w:val="20"/>
        <w:szCs w:val="20"/>
      </w:rPr>
      <w:t xml:space="preserve">(с </w:t>
    </w:r>
    <w:proofErr w:type="spellStart"/>
    <w:r w:rsidRPr="00CC4C3A">
      <w:rPr>
        <w:rFonts w:ascii="Times New Roman" w:hAnsi="Times New Roman" w:cs="Times New Roman"/>
        <w:color w:val="FF0000"/>
        <w:sz w:val="20"/>
        <w:szCs w:val="20"/>
      </w:rPr>
      <w:t>изм</w:t>
    </w:r>
    <w:proofErr w:type="spellEnd"/>
    <w:r w:rsidRPr="00CC4C3A">
      <w:rPr>
        <w:rFonts w:ascii="Times New Roman" w:hAnsi="Times New Roman" w:cs="Times New Roman"/>
        <w:color w:val="FF0000"/>
        <w:sz w:val="20"/>
        <w:szCs w:val="20"/>
      </w:rPr>
      <w:t>. от 26.08.2020 №150-од; от 24.06.2021 №145-од, от 04.07.2022 №75-од</w:t>
    </w:r>
    <w:proofErr w:type="gramStart"/>
    <w:r w:rsidRPr="00CC4C3A">
      <w:rPr>
        <w:rFonts w:ascii="Times New Roman" w:hAnsi="Times New Roman" w:cs="Times New Roman"/>
        <w:color w:val="FF0000"/>
        <w:sz w:val="20"/>
        <w:szCs w:val="20"/>
      </w:rPr>
      <w:t xml:space="preserve"> )</w:t>
    </w:r>
    <w:proofErr w:type="gramEnd"/>
  </w:p>
  <w:p w:rsidR="00CC4C3A" w:rsidRDefault="00CC4C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11E0D"/>
    <w:multiLevelType w:val="hybridMultilevel"/>
    <w:tmpl w:val="AF2C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4CC"/>
    <w:rsid w:val="004424B3"/>
    <w:rsid w:val="006E14CC"/>
    <w:rsid w:val="0072046C"/>
    <w:rsid w:val="00A02E8E"/>
    <w:rsid w:val="00CC4C3A"/>
    <w:rsid w:val="00CF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C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14CC"/>
    <w:pPr>
      <w:ind w:left="720"/>
      <w:contextualSpacing/>
    </w:pPr>
  </w:style>
  <w:style w:type="paragraph" w:styleId="a5">
    <w:name w:val="No Spacing"/>
    <w:uiPriority w:val="1"/>
    <w:qFormat/>
    <w:rsid w:val="006E14C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6E14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E14CC"/>
    <w:rPr>
      <w:b/>
      <w:bCs/>
    </w:rPr>
  </w:style>
  <w:style w:type="paragraph" w:styleId="a8">
    <w:name w:val="Normal (Web)"/>
    <w:basedOn w:val="a"/>
    <w:uiPriority w:val="99"/>
    <w:rsid w:val="006E14CC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6E14CC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E1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C4C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4C3A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C4C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4C3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1702</Words>
  <Characters>9703</Characters>
  <Application>Microsoft Office Word</Application>
  <DocSecurity>0</DocSecurity>
  <Lines>80</Lines>
  <Paragraphs>22</Paragraphs>
  <ScaleCrop>false</ScaleCrop>
  <Company>УО администрации Богучанского района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4</cp:revision>
  <dcterms:created xsi:type="dcterms:W3CDTF">2022-07-05T05:22:00Z</dcterms:created>
  <dcterms:modified xsi:type="dcterms:W3CDTF">2022-07-06T02:14:00Z</dcterms:modified>
</cp:coreProperties>
</file>